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tabs>
          <w:tab w:val="left" w:pos="290"/>
          <w:tab w:val="right" w:leader="dot" w:pos="8296"/>
        </w:tabs>
        <w:autoSpaceDE/>
        <w:autoSpaceDN/>
        <w:bidi w:val="0"/>
        <w:snapToGrid/>
        <w:spacing w:before="0" w:after="0" w:line="0" w:lineRule="atLeast"/>
        <w:ind w:left="1400" w:right="0" w:firstLine="200"/>
        <w:jc w:val="both"/>
        <w:rPr>
          <w:rFonts w:ascii="宋体" w:hAnsi="宋体" w:eastAsia="宋体" w:cs="宋体"/>
          <w:b/>
          <w:caps/>
          <w:color w:val="auto"/>
          <w:spacing w:val="0"/>
          <w:sz w:val="24"/>
          <w:szCs w:val="24"/>
          <w:rtl w:val="0"/>
        </w:rPr>
      </w:pPr>
    </w:p>
    <w:p>
      <w:pPr>
        <w:pageBreakBefore w:val="0"/>
        <w:tabs>
          <w:tab w:val="left" w:pos="290"/>
          <w:tab w:val="right" w:leader="dot" w:pos="8296"/>
        </w:tabs>
        <w:autoSpaceDE/>
        <w:autoSpaceDN/>
        <w:bidi w:val="0"/>
        <w:snapToGrid/>
        <w:spacing w:before="0" w:after="0" w:line="0" w:lineRule="atLeast"/>
        <w:ind w:left="4480" w:right="0" w:firstLine="640"/>
        <w:jc w:val="both"/>
        <w:rPr>
          <w:rFonts w:ascii="宋体" w:hAnsi="宋体" w:eastAsia="宋体" w:cs="宋体"/>
          <w:b/>
          <w:caps/>
          <w:color w:val="auto"/>
          <w:spacing w:val="0"/>
          <w:sz w:val="44"/>
          <w:szCs w:val="44"/>
          <w:rtl w:val="0"/>
        </w:rPr>
      </w:pPr>
    </w:p>
    <w:p>
      <w:pPr>
        <w:pageBreakBefore w:val="0"/>
        <w:autoSpaceDE/>
        <w:autoSpaceDN/>
        <w:bidi w:val="0"/>
        <w:snapToGrid/>
        <w:spacing w:before="0" w:after="0" w:line="240" w:lineRule="auto"/>
        <w:ind w:left="2080" w:right="0" w:firstLine="0"/>
        <w:jc w:val="both"/>
        <w:rPr>
          <w:rFonts w:ascii="宋体" w:hAnsi="宋体" w:eastAsia="宋体" w:cs="宋体"/>
          <w:b/>
          <w:color w:val="auto"/>
          <w:spacing w:val="0"/>
          <w:sz w:val="52"/>
          <w:szCs w:val="52"/>
          <w:rtl w:val="0"/>
        </w:rPr>
      </w:pPr>
      <w:r>
        <w:rPr>
          <w:rFonts w:ascii="宋体" w:hAnsi="宋体" w:eastAsia="宋体" w:cs="宋体"/>
          <w:b/>
          <w:color w:val="auto"/>
          <w:spacing w:val="0"/>
          <w:sz w:val="52"/>
          <w:szCs w:val="52"/>
          <w:rtl w:val="0"/>
        </w:rPr>
        <w:t>スマートウォッチ</w:t>
      </w:r>
    </w:p>
    <w:p>
      <w:pPr>
        <w:pageBreakBefore w:val="0"/>
        <w:tabs>
          <w:tab w:val="left" w:pos="290"/>
          <w:tab w:val="right" w:leader="dot" w:pos="8296"/>
        </w:tabs>
        <w:autoSpaceDE/>
        <w:autoSpaceDN/>
        <w:bidi w:val="0"/>
        <w:snapToGrid/>
        <w:spacing w:before="0" w:after="0" w:line="0" w:lineRule="atLeast"/>
        <w:ind w:left="14420" w:right="0" w:firstLine="2060"/>
        <w:jc w:val="center"/>
        <w:rPr>
          <w:rFonts w:ascii="宋体" w:hAnsi="宋体" w:eastAsia="宋体" w:cs="宋体"/>
          <w:b/>
          <w:caps/>
          <w:color w:val="auto"/>
          <w:spacing w:val="0"/>
          <w:sz w:val="44"/>
          <w:szCs w:val="44"/>
          <w:rtl w:val="0"/>
        </w:rPr>
      </w:pPr>
    </w:p>
    <w:p>
      <w:pPr>
        <w:pageBreakBefore w:val="0"/>
        <w:tabs>
          <w:tab w:val="left" w:pos="290"/>
          <w:tab w:val="right" w:leader="dot" w:pos="8296"/>
        </w:tabs>
        <w:autoSpaceDE/>
        <w:autoSpaceDN/>
        <w:bidi w:val="0"/>
        <w:snapToGrid/>
        <w:spacing w:before="0" w:after="0" w:line="0" w:lineRule="atLeast"/>
        <w:ind w:left="0" w:right="0" w:firstLine="0"/>
        <w:jc w:val="center"/>
        <w:rPr>
          <w:rFonts w:ascii="宋体" w:hAnsi="宋体" w:eastAsia="宋体" w:cs="宋体"/>
          <w:b w:val="0"/>
          <w:caps/>
          <w:color w:val="auto"/>
          <w:spacing w:val="0"/>
          <w:sz w:val="44"/>
          <w:szCs w:val="44"/>
          <w:rtl w:val="0"/>
        </w:rPr>
      </w:pPr>
      <w:r>
        <w:rPr>
          <w:rFonts w:ascii="宋体" w:hAnsi="宋体" w:eastAsia="宋体" w:cs="宋体"/>
          <w:b w:val="0"/>
          <w:caps/>
          <w:color w:val="auto"/>
          <w:spacing w:val="0"/>
          <w:sz w:val="44"/>
          <w:szCs w:val="44"/>
          <w:rtl w:val="0"/>
        </w:rPr>
        <w:t>取扱説明書</w:t>
      </w:r>
    </w:p>
    <w:p>
      <w:pPr>
        <w:pageBreakBefore w:val="0"/>
        <w:tabs>
          <w:tab w:val="left" w:pos="290"/>
          <w:tab w:val="right" w:leader="dot" w:pos="8296"/>
        </w:tabs>
        <w:autoSpaceDE/>
        <w:autoSpaceDN/>
        <w:bidi w:val="0"/>
        <w:snapToGrid/>
        <w:spacing w:before="0" w:after="0" w:line="0" w:lineRule="atLeast"/>
        <w:ind w:left="0" w:right="0" w:firstLine="0"/>
        <w:jc w:val="center"/>
        <w:rPr>
          <w:rFonts w:ascii="宋体" w:hAnsi="宋体" w:eastAsia="宋体" w:cs="宋体"/>
          <w:b/>
          <w:caps/>
          <w:color w:val="auto"/>
          <w:spacing w:val="0"/>
          <w:sz w:val="44"/>
          <w:szCs w:val="44"/>
          <w:rtl w:val="0"/>
        </w:rPr>
      </w:pPr>
    </w:p>
    <w:p>
      <w:pPr>
        <w:pageBreakBefore w:val="0"/>
        <w:autoSpaceDE/>
        <w:autoSpaceDN/>
        <w:bidi w:val="0"/>
        <w:snapToGrid/>
        <w:spacing w:before="0" w:after="0" w:line="0" w:lineRule="atLeast"/>
        <w:ind w:left="700" w:right="0" w:firstLine="0"/>
        <w:jc w:val="center"/>
        <w:rPr>
          <w:rFonts w:ascii="宋体" w:hAnsi="宋体" w:eastAsia="宋体" w:cs="宋体"/>
          <w:b/>
          <w:caps/>
          <w:color w:val="auto"/>
          <w:spacing w:val="0"/>
          <w:sz w:val="32"/>
          <w:szCs w:val="32"/>
          <w:rtl w:val="0"/>
        </w:rPr>
      </w:pPr>
      <w:r>
        <w:rPr>
          <w:sz w:val="20"/>
        </w:rPr>
        <w:pict>
          <v:shape id="_x0000_i1025" o:spt="75" alt="C:\Users\32961\Desktop\说明书\70多国说明书6-1(1)(1)\70多国说明书6-1\图片\微信图片_20210628191148.png微信图片_20210628191148" type="#_x0000_t75" style="height:279.3pt;width:279.3pt;" fillcolor="#FFFFFF" filled="t" o:preferrelative="t" stroked="f" coordsize="21600,21600">
            <v:path/>
            <v:fill on="t" color2="#FFFFFF" focussize="0,0"/>
            <v:stroke on="f"/>
            <v:imagedata r:id="rId6" o:title="微信图片_20210628191148"/>
            <o:lock v:ext="edit" aspectratio="t"/>
            <w10:wrap type="none"/>
            <w10:anchorlock/>
          </v:shape>
        </w:pict>
      </w:r>
    </w:p>
    <w:p>
      <w:pPr>
        <w:pageBreakBefore w:val="0"/>
        <w:autoSpaceDE/>
        <w:autoSpaceDN/>
        <w:bidi w:val="0"/>
        <w:snapToGrid/>
        <w:spacing w:before="0" w:after="0" w:line="0" w:lineRule="atLeast"/>
        <w:ind w:left="700" w:right="0" w:firstLine="100"/>
        <w:jc w:val="left"/>
        <w:rPr>
          <w:rFonts w:ascii="宋体" w:hAnsi="宋体" w:eastAsia="宋体" w:cs="宋体"/>
          <w:b/>
          <w:caps/>
          <w:color w:val="auto"/>
          <w:spacing w:val="0"/>
          <w:sz w:val="32"/>
          <w:szCs w:val="32"/>
          <w:rtl w:val="0"/>
        </w:rPr>
      </w:pPr>
    </w:p>
    <w:p>
      <w:pPr>
        <w:pageBreakBefore w:val="0"/>
        <w:autoSpaceDE/>
        <w:autoSpaceDN/>
        <w:bidi w:val="0"/>
        <w:snapToGrid/>
        <w:spacing w:before="0" w:after="0" w:line="0" w:lineRule="atLeast"/>
        <w:ind w:left="0" w:right="0" w:firstLine="0"/>
        <w:jc w:val="left"/>
        <w:rPr>
          <w:rFonts w:ascii="宋体" w:hAnsi="宋体" w:eastAsia="宋体" w:cs="宋体"/>
          <w:b/>
          <w:caps/>
          <w:color w:val="auto"/>
          <w:spacing w:val="0"/>
          <w:sz w:val="32"/>
          <w:szCs w:val="32"/>
          <w:rtl w:val="0"/>
        </w:rPr>
      </w:pPr>
      <w:r>
        <w:rPr>
          <w:rFonts w:ascii="宋体" w:hAnsi="宋体" w:eastAsia="宋体" w:cs="宋体"/>
          <w:b/>
          <w:caps/>
          <w:color w:val="auto"/>
          <w:spacing w:val="0"/>
          <w:sz w:val="32"/>
          <w:szCs w:val="32"/>
          <w:rtl w:val="0"/>
        </w:rPr>
        <w:t>弊社のスマートウォッチをお選びいただき、誠にありがとうございます。正しくお使いいただくために、ご使用前にこの取扱説明書をよくお読みください。</w:t>
      </w:r>
    </w:p>
    <w:p>
      <w:pPr>
        <w:pageBreakBefore w:val="0"/>
        <w:autoSpaceDE/>
        <w:autoSpaceDN/>
        <w:bidi w:val="0"/>
        <w:snapToGrid/>
        <w:spacing w:before="0" w:after="0" w:line="0" w:lineRule="atLeast"/>
        <w:ind w:left="0" w:right="0" w:firstLine="0"/>
        <w:jc w:val="left"/>
        <w:rPr>
          <w:rFonts w:ascii="宋体" w:hAnsi="宋体" w:eastAsia="宋体" w:cs="宋体"/>
          <w:b/>
          <w:caps/>
          <w:color w:val="auto"/>
          <w:spacing w:val="0"/>
          <w:sz w:val="32"/>
          <w:szCs w:val="32"/>
          <w:rtl w:val="0"/>
        </w:rPr>
      </w:pPr>
      <w:r>
        <w:rPr>
          <w:rFonts w:ascii="宋体" w:hAnsi="宋体" w:eastAsia="宋体" w:cs="宋体"/>
          <w:b/>
          <w:caps/>
          <w:color w:val="auto"/>
          <w:spacing w:val="0"/>
          <w:sz w:val="32"/>
          <w:szCs w:val="32"/>
          <w:rtl w:val="0"/>
        </w:rPr>
        <w:t>本書の内容に関しては、将来予告なく変更することがあります。</w:t>
      </w:r>
    </w:p>
    <w:p>
      <w:pPr>
        <w:pageBreakBefore w:val="0"/>
        <w:autoSpaceDE/>
        <w:autoSpaceDN/>
        <w:bidi w:val="0"/>
        <w:snapToGrid/>
        <w:spacing w:before="0" w:after="0" w:line="0" w:lineRule="atLeast"/>
        <w:ind w:left="0" w:right="0" w:firstLine="0"/>
        <w:jc w:val="left"/>
        <w:rPr>
          <w:rFonts w:ascii="宋体" w:hAnsi="宋体" w:eastAsia="宋体" w:cs="宋体"/>
          <w:caps/>
          <w:color w:val="auto"/>
          <w:spacing w:val="0"/>
          <w:sz w:val="24"/>
          <w:szCs w:val="24"/>
          <w:rtl w:val="0"/>
        </w:rPr>
      </w:pPr>
      <w:r>
        <w:rPr>
          <w:rFonts w:ascii="宋体" w:hAnsi="宋体" w:eastAsia="宋体" w:cs="宋体"/>
          <w:caps/>
          <w:color w:val="auto"/>
          <w:spacing w:val="0"/>
          <w:sz w:val="24"/>
          <w:szCs w:val="24"/>
          <w:rtl w:val="0"/>
        </w:rPr>
        <w:t>同梱物：梱包箱、取扱説明書、製品本体、USBケーブル</w:t>
      </w:r>
    </w:p>
    <w:p>
      <w:pPr>
        <w:pageBreakBefore w:val="0"/>
        <w:autoSpaceDE/>
        <w:autoSpaceDN/>
        <w:bidi w:val="0"/>
        <w:snapToGrid/>
        <w:spacing w:before="0" w:after="0" w:line="0" w:lineRule="atLeast"/>
        <w:ind w:left="0" w:right="0" w:firstLine="0"/>
        <w:jc w:val="left"/>
        <w:rPr>
          <w:rFonts w:ascii="宋体" w:hAnsi="宋体" w:eastAsia="宋体" w:cs="宋体"/>
          <w:caps/>
          <w:color w:val="auto"/>
          <w:spacing w:val="0"/>
          <w:sz w:val="24"/>
          <w:szCs w:val="24"/>
          <w:rtl w:val="0"/>
        </w:rPr>
      </w:pPr>
    </w:p>
    <w:p>
      <w:pPr>
        <w:pageBreakBefore w:val="0"/>
        <w:autoSpaceDE/>
        <w:autoSpaceDN/>
        <w:bidi w:val="0"/>
        <w:snapToGrid/>
        <w:spacing w:before="0" w:after="0" w:line="0" w:lineRule="atLeast"/>
        <w:ind w:left="0" w:right="0" w:firstLine="0"/>
        <w:jc w:val="left"/>
        <w:rPr>
          <w:rFonts w:ascii="宋体" w:hAnsi="宋体" w:eastAsia="宋体" w:cs="宋体"/>
          <w:b/>
          <w:caps/>
          <w:color w:val="auto"/>
          <w:spacing w:val="0"/>
          <w:sz w:val="28"/>
          <w:szCs w:val="28"/>
          <w:rtl w:val="0"/>
        </w:rPr>
      </w:pPr>
      <w:r>
        <w:rPr>
          <w:rFonts w:ascii="宋体" w:hAnsi="宋体" w:eastAsia="宋体" w:cs="宋体"/>
          <w:b/>
          <w:caps/>
          <w:color w:val="auto"/>
          <w:spacing w:val="0"/>
          <w:sz w:val="28"/>
          <w:szCs w:val="28"/>
          <w:rtl w:val="0"/>
        </w:rPr>
        <w:t>ウォッチの機能説明</w:t>
      </w:r>
    </w:p>
    <w:p>
      <w:pPr>
        <w:pageBreakBefore w:val="0"/>
        <w:autoSpaceDE/>
        <w:autoSpaceDN/>
        <w:bidi w:val="0"/>
        <w:snapToGrid/>
        <w:spacing w:before="0" w:after="0" w:line="0" w:lineRule="atLeast"/>
        <w:ind w:left="0" w:right="0" w:firstLine="0"/>
        <w:jc w:val="left"/>
        <w:rPr>
          <w:rFonts w:ascii="宋体" w:hAnsi="宋体" w:eastAsia="宋体" w:cs="宋体"/>
          <w:caps/>
          <w:color w:val="auto"/>
          <w:spacing w:val="0"/>
          <w:sz w:val="24"/>
          <w:szCs w:val="24"/>
          <w:rtl w:val="0"/>
        </w:rPr>
      </w:pPr>
      <w:r>
        <w:rPr>
          <w:rFonts w:ascii="宋体" w:hAnsi="宋体" w:eastAsia="宋体" w:cs="宋体"/>
          <w:caps/>
          <w:color w:val="auto"/>
          <w:spacing w:val="0"/>
          <w:sz w:val="24"/>
          <w:szCs w:val="24"/>
          <w:rtl w:val="0"/>
        </w:rPr>
        <w:t>ボタンの機能:</w:t>
      </w:r>
    </w:p>
    <w:p>
      <w:pPr>
        <w:pStyle w:val="5"/>
      </w:pPr>
      <w:r>
        <w:t xml:space="preserve">           </w:t>
      </w:r>
      <w:r>
        <w:rPr>
          <w:sz w:val="20"/>
        </w:rPr>
        <w:pict>
          <v:shape id="_x0000_i1026" o:spt="75" alt="C:\Users\32961\Desktop\说明书\70多国说明书6-1(1)(1)\70多国说明书6-1\图片\QQ截图20210628191419.pngQQ截图20210628191419" type="#_x0000_t75" style="flip:x;height:178.35pt;width:178pt;rotation:11796480f;" fillcolor="#FFFFFF" filled="t" o:preferrelative="t" stroked="f" coordsize="21600,21600">
            <v:path/>
            <v:fill on="t" color2="#FFFFFF" focussize="0,0"/>
            <v:stroke on="f"/>
            <v:imagedata r:id="rId7" o:title="QQ截图20210628191419"/>
            <o:lock v:ext="edit" aspectratio="t"/>
            <w10:wrap type="none"/>
            <w10:anchorlock/>
          </v:shape>
        </w:pict>
      </w:r>
    </w:p>
    <w:p>
      <w:pPr>
        <w:pStyle w:val="5"/>
        <w:rPr>
          <w:b/>
        </w:rPr>
      </w:pPr>
      <w:r>
        <w:rPr>
          <w:b/>
        </w:rPr>
        <w:t>上ボタン：</w:t>
      </w:r>
    </w:p>
    <w:p>
      <w:pPr>
        <w:pStyle w:val="5"/>
      </w:pPr>
      <w:r>
        <w:t>画面のオンとオフを切り替えます。メインダイヤルに戻るには1つのキーを押し、機能を再開するには長押しします。</w:t>
      </w:r>
    </w:p>
    <w:p>
      <w:pPr>
        <w:pStyle w:val="5"/>
        <w:rPr>
          <w:b/>
          <w:bCs/>
        </w:rPr>
      </w:pPr>
      <w:r>
        <w:rPr>
          <w:b/>
          <w:bCs/>
        </w:rPr>
        <w:t>ボタンダウン</w:t>
      </w:r>
    </w:p>
    <w:p>
      <w:r>
        <w:t>短押ししてマルチスポーツモードに入ります。</w:t>
      </w:r>
    </w:p>
    <w:p>
      <w:r>
        <w:t>また、時計が画面外の状態のときは、ボタンを押すだけで画面をオンにすることができます。</w:t>
      </w:r>
    </w:p>
    <w:p>
      <w:pPr>
        <w:rPr>
          <w:b/>
        </w:rPr>
      </w:pPr>
      <w:r>
        <w:rPr>
          <w:b/>
        </w:rPr>
        <w:t>充電説明：</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図に示すように、磁気充電を採用します。</w:t>
      </w:r>
    </w:p>
    <w:p>
      <w:pPr>
        <w:pageBreakBefore w:val="0"/>
        <w:autoSpaceDE/>
        <w:autoSpaceDN/>
        <w:bidi w:val="0"/>
        <w:snapToGrid/>
        <w:spacing w:before="0" w:after="0" w:line="240" w:lineRule="auto"/>
        <w:ind w:left="10752" w:right="0" w:firstLine="0"/>
        <w:jc w:val="both"/>
        <w:rPr>
          <w:rFonts w:ascii="宋体" w:hAnsi="宋体" w:eastAsia="宋体" w:cs="宋体"/>
          <w:color w:val="auto"/>
          <w:spacing w:val="0"/>
          <w:sz w:val="21"/>
          <w:szCs w:val="21"/>
          <w:rtl w:val="0"/>
        </w:rPr>
      </w:pP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bookmarkStart w:id="4" w:name="_GoBack"/>
      <w:r>
        <w:rPr>
          <w:sz w:val="20"/>
        </w:rPr>
        <w:pict>
          <v:shape id="_x0000_i1027" o:spt="75" alt="C:\Users\32961\Desktop\说明书\70多国说明书6-1(1)(1)\70多国说明书6-1\图片\充电.png充电" type="#_x0000_t75" style="height:170.25pt;width:226.4pt;" fillcolor="#FFFFFF" filled="t" o:preferrelative="t" stroked="f" coordsize="21600,21600">
            <v:path/>
            <v:fill on="t" color2="#FFFFFF" focussize="0,0"/>
            <v:stroke on="f"/>
            <v:imagedata r:id="rId8" o:title="充电"/>
            <o:lock v:ext="edit" aspectratio="t"/>
            <w10:wrap type="none"/>
            <w10:anchorlock/>
          </v:shape>
        </w:pict>
      </w:r>
      <w:bookmarkEnd w:id="4"/>
    </w:p>
    <w:p>
      <w:pPr>
        <w:pageBreakBefore w:val="0"/>
        <w:autoSpaceDE/>
        <w:autoSpaceDN/>
        <w:bidi w:val="0"/>
        <w:snapToGrid/>
        <w:spacing w:before="0" w:after="0" w:line="240" w:lineRule="auto"/>
        <w:ind w:left="10752" w:right="0" w:firstLine="0"/>
        <w:jc w:val="both"/>
        <w:rPr>
          <w:rFonts w:ascii="宋体" w:hAnsi="宋体" w:eastAsia="宋体" w:cs="宋体"/>
          <w:color w:val="auto"/>
          <w:spacing w:val="0"/>
          <w:sz w:val="21"/>
          <w:szCs w:val="21"/>
          <w:rtl w:val="0"/>
        </w:rPr>
      </w:pPr>
    </w:p>
    <w:p>
      <w:pPr>
        <w:pageBreakBefore w:val="0"/>
        <w:autoSpaceDE/>
        <w:autoSpaceDN/>
        <w:bidi w:val="0"/>
        <w:snapToGrid/>
        <w:spacing w:before="0" w:after="0" w:line="240" w:lineRule="auto"/>
        <w:ind w:left="10752" w:right="0" w:firstLine="0"/>
        <w:jc w:val="both"/>
        <w:rPr>
          <w:rFonts w:ascii="宋体" w:hAnsi="宋体" w:eastAsia="宋体" w:cs="宋体"/>
          <w:color w:val="auto"/>
          <w:spacing w:val="0"/>
          <w:sz w:val="21"/>
          <w:szCs w:val="21"/>
          <w:rtl w:val="0"/>
        </w:rPr>
      </w:pPr>
    </w:p>
    <w:p>
      <w:pPr>
        <w:pageBreakBefore w:val="0"/>
        <w:autoSpaceDE/>
        <w:autoSpaceDN/>
        <w:bidi w:val="0"/>
        <w:snapToGrid/>
        <w:spacing w:before="0" w:after="0" w:line="240" w:lineRule="auto"/>
        <w:ind w:left="10752" w:right="0" w:firstLine="0"/>
        <w:jc w:val="both"/>
        <w:rPr>
          <w:rFonts w:ascii="宋体" w:hAnsi="宋体" w:eastAsia="宋体" w:cs="宋体"/>
          <w:b/>
          <w:color w:val="auto"/>
          <w:spacing w:val="0"/>
          <w:sz w:val="21"/>
          <w:szCs w:val="21"/>
          <w:rtl w:val="0"/>
        </w:rPr>
      </w:pPr>
    </w:p>
    <w:p>
      <w:pPr>
        <w:pageBreakBefore w:val="0"/>
        <w:autoSpaceDE/>
        <w:autoSpaceDN/>
        <w:bidi w:val="0"/>
        <w:snapToGrid/>
        <w:spacing w:before="0" w:after="0" w:line="240" w:lineRule="auto"/>
        <w:ind w:left="0" w:right="0" w:firstLine="0"/>
        <w:jc w:val="both"/>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1.1 ショートカット機能：</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0"/>
          <w:szCs w:val="20"/>
          <w:rtl w:val="0"/>
        </w:rPr>
        <w:t>1)</w:t>
      </w:r>
      <w:r>
        <w:rPr>
          <w:rFonts w:ascii="宋体" w:hAnsi="宋体" w:eastAsia="宋体" w:cs="宋体"/>
          <w:color w:val="auto"/>
          <w:spacing w:val="0"/>
          <w:sz w:val="21"/>
          <w:szCs w:val="21"/>
          <w:rtl w:val="0"/>
        </w:rPr>
        <w:t>左にスライドして「+」アイコンを表示させ、当該アイコンをタップすると、ショートカット機能としていくつかのメニューを追加します。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0"/>
          <w:szCs w:val="20"/>
          <w:rtl w:val="0"/>
        </w:rPr>
        <w:t>2)</w:t>
      </w:r>
      <w:r>
        <w:rPr>
          <w:rFonts w:ascii="宋体" w:hAnsi="宋体" w:eastAsia="宋体" w:cs="宋体"/>
          <w:color w:val="auto"/>
          <w:spacing w:val="0"/>
          <w:sz w:val="21"/>
          <w:szCs w:val="21"/>
          <w:rtl w:val="0"/>
        </w:rPr>
        <w:t>下にスワイプして、Bluetooth接続のステータス、時間、バッテリー，の明るさの調整などを表示します。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3）右にスライドして、時刻/日付/週、</w:t>
      </w:r>
      <w:bookmarkStart w:id="0" w:name="OLE_LINK14"/>
      <w:r>
        <w:rPr>
          <w:rFonts w:ascii="宋体" w:hAnsi="宋体" w:eastAsia="宋体" w:cs="宋体"/>
          <w:color w:val="auto"/>
          <w:spacing w:val="0"/>
          <w:sz w:val="21"/>
          <w:szCs w:val="21"/>
          <w:rtl w:val="0"/>
        </w:rPr>
        <w:t>新着メッセージ</w:t>
      </w:r>
      <w:bookmarkEnd w:id="0"/>
      <w:r>
        <w:rPr>
          <w:rFonts w:ascii="宋体" w:hAnsi="宋体" w:eastAsia="宋体" w:cs="宋体"/>
          <w:color w:val="auto"/>
          <w:spacing w:val="0"/>
          <w:sz w:val="21"/>
          <w:szCs w:val="21"/>
          <w:rtl w:val="0"/>
        </w:rPr>
        <w:t>（アクセスしてもっとのメッセージを読む）/Bluetooth ON/OFF、最近使った項目などを表示します。</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4）上にスワイプしてメニューインターフェースに入り、上/下にスライドすると対応する機能を使うことができます。</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5）ダイヤルインターフェースで長押ししてスライドするとダイヤルを切り替え、タッチすると設定を完了します。</w:t>
      </w:r>
    </w:p>
    <w:p>
      <w:pPr>
        <w:pageBreakBefore w:val="0"/>
        <w:autoSpaceDE/>
        <w:autoSpaceDN/>
        <w:bidi w:val="0"/>
        <w:snapToGrid/>
        <w:spacing w:before="0" w:after="0" w:line="0" w:lineRule="atLeast"/>
        <w:ind w:left="0" w:right="0" w:firstLine="0"/>
        <w:jc w:val="left"/>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1.2 プッシュ通知</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1) ウォッチをAppにバインドしたままで、通知許可を有効にして、携帯電話の通知バーで受信した新着メッセージはウォッチにプッシュされます。合計でメッセージを10件保存でき、10件以降のメッセージは1件ずつ上書きされます。</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2）一番下までスライドして削除アイコンを押すと、すべてのメッセージが削除されます。</w:t>
      </w:r>
    </w:p>
    <w:p>
      <w:pPr>
        <w:pageBreakBefore w:val="0"/>
        <w:autoSpaceDE/>
        <w:autoSpaceDN/>
        <w:bidi w:val="0"/>
        <w:snapToGrid/>
        <w:spacing w:before="0" w:after="0" w:line="0" w:lineRule="atLeast"/>
        <w:ind w:left="0" w:right="0" w:firstLine="0"/>
        <w:jc w:val="left"/>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1.3 プルダウンメニュー</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ダイヤルインターフェースで下にスライドすると、ドロップダウンメニューインターフェースに入ります。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1）Bluetooth接続ステータス：時間表示、バッテリーレベル。</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2）本機について：バージョンとBluetooth名を確認してください。</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3）設定;入力機能の設定部分;</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4）明るさを調整します;画面の明るさを調整することができます;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5）ストップウォッチ;ストップウォッチをクリックすると、タイミングのタイミングインターフェイスにすぐに入ることができます。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1.4電話/通話履歴</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1.スマホがBluetooth通話に接続されていない場合は、スマホでBluetooth通話をオン/オフに切り替えることができます。Bluetooth通話をオンにすると、ペアリング、Bluetooth名、Bluetoothアドレスの下4桁が表示されます。Bluetoothを接続した後、ウォッチでBluetooth通話を応答・終了することができます。</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2.通話記録-接続した状態で通話の記録を保存できます。（50件以上の通話履歴を保存でき、128件に達すると、自動的に上書きされます。いずれかの通話履歴をタップすると、呼び戻します）</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3.キーボードをダイヤルする-電話番号を入力すると電話をかけることができます。</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p>
    <w:p>
      <w:pPr>
        <w:pageBreakBefore w:val="0"/>
        <w:autoSpaceDE/>
        <w:autoSpaceDN/>
        <w:bidi w:val="0"/>
        <w:snapToGrid/>
        <w:spacing w:before="0" w:after="0" w:line="0" w:lineRule="atLeast"/>
        <w:ind w:left="0" w:right="0" w:firstLine="0"/>
        <w:jc w:val="left"/>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1.5 メッセージ</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ウォッチをAppにバインドしたままで、スマホで対応する通知権限をオンにすると、スマホで受信したメッセージをウォッチに同期することができます。</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1.5.1.着信通知：</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パーソナルアプリケーションで着信通知を有効にします。着信通知を受信すると、スマートウォッチが点灯して振動します。</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1.5.2.SMS通知：</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パーソナルアプリケーションでSMS通知を有効にします。スマホが1つまたは複数のSMSメッセージを受信すると、スマートウォッチは通知を同時に受信します。</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1.5.3.そのほかのAppメッセージ通知：</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WeChat、QQ、Outlook、Facebookやほかのアプリケーションで、対応するAppメッセージ通知を有効にします。スマホが1つまたは複数のAppメッセージ通知を受信すると、ウォッチは通知を同時に受信します。</w:t>
      </w:r>
    </w:p>
    <w:p>
      <w:pPr>
        <w:pageBreakBefore w:val="0"/>
        <w:autoSpaceDE/>
        <w:autoSpaceDN/>
        <w:bidi w:val="0"/>
        <w:snapToGrid/>
        <w:spacing w:before="0" w:after="0" w:line="0" w:lineRule="atLeast"/>
        <w:ind w:left="0" w:right="0" w:firstLine="0"/>
        <w:jc w:val="left"/>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1.6 よく使う連絡先</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1.Appに接続したままで、「Appデバイス&gt;よく使う連絡先を選択する&gt;連絡先を追加（最大まで20件の連絡先を追加できる）」を選択すると、ウォッチに同期することができます。</w:t>
      </w:r>
    </w:p>
    <w:p>
      <w:pPr>
        <w:pageBreakBefore w:val="0"/>
        <w:autoSpaceDE/>
        <w:autoSpaceDN/>
        <w:bidi w:val="0"/>
        <w:snapToGrid/>
        <w:spacing w:before="0" w:after="0" w:line="0" w:lineRule="atLeast"/>
        <w:ind w:left="0" w:right="0" w:firstLine="0"/>
        <w:jc w:val="left"/>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1.7 ヘルスデータ</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ヘルスデータはデフォルトでオンになっています。ウォッチで右にスワイプしてヘルスデータインターフェースに入り、下にスライドすると現在の歩数、歩行距離、消費カロリーをチェックすることはできます。データは毎日午前12時に削除されます。</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b/>
          <w:color w:val="auto"/>
          <w:spacing w:val="0"/>
          <w:sz w:val="28"/>
          <w:szCs w:val="28"/>
          <w:rtl w:val="0"/>
        </w:rPr>
        <w:t>1.8スポーツモード</w:t>
      </w:r>
      <w:r>
        <w:rPr>
          <w:rFonts w:ascii="宋体" w:hAnsi="宋体" w:eastAsia="宋体" w:cs="宋体"/>
          <w:color w:val="auto"/>
          <w:spacing w:val="0"/>
          <w:sz w:val="21"/>
          <w:szCs w:val="21"/>
          <w:rtl w:val="0"/>
        </w:rPr>
        <w:t>（ウォーキング、ランニング、サイクリング、縄跳び、バドミントン、バスケットボール、サッカー）</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1.8.1該当するスポーツモードを選択し、画面で開始ボタンをタップするとスポーツモードに入ります。計算中のエクササイズの開始ボタンをタップするとエクササイズを一時停止し、終了ボタンをタップするとエクササイズを終了してデータを保存します。</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1.8.2エクササイズ時間が1分を上回る場合、運動データを保存できます。これらの条件を満たさない場合、「データが少なすぎて保存できません」というプロンプトが表示されます。（終了後、運動データは歩数のみを保存できます）</w:t>
      </w:r>
    </w:p>
    <w:p>
      <w:pPr>
        <w:pageBreakBefore w:val="0"/>
        <w:autoSpaceDE/>
        <w:autoSpaceDN/>
        <w:bidi w:val="0"/>
        <w:snapToGrid/>
        <w:spacing w:before="0" w:after="0" w:line="0" w:lineRule="atLeast"/>
        <w:ind w:left="0" w:right="0" w:firstLine="0"/>
        <w:jc w:val="left"/>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1.9心拍数</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ウォッチを手首（左/右）に正しく装着し、心拍数メニューで心拍数の値を測定できます。データは10秒で表示され、測定は10〜20秒かかります。</w:t>
      </w:r>
    </w:p>
    <w:p>
      <w:pPr>
        <w:pageBreakBefore w:val="0"/>
        <w:autoSpaceDE/>
        <w:autoSpaceDN/>
        <w:bidi w:val="0"/>
        <w:snapToGrid/>
        <w:spacing w:before="0" w:after="0" w:line="0" w:lineRule="atLeast"/>
        <w:ind w:left="0" w:right="0" w:firstLine="0"/>
        <w:jc w:val="left"/>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1.10 ECG(心電図)</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ウォッチを手首（左/右）に正しく装着し、ECGメニューでECGを測定できます。データは10秒で表示され、測定は10〜20秒かかります。単一のECGをAppに同期して保存できます。Appに接続したままでこの機能を使えます。</w:t>
      </w:r>
    </w:p>
    <w:p>
      <w:pPr>
        <w:pageBreakBefore w:val="0"/>
        <w:autoSpaceDE/>
        <w:autoSpaceDN/>
        <w:bidi w:val="0"/>
        <w:snapToGrid/>
        <w:spacing w:before="0" w:after="0" w:line="0" w:lineRule="atLeast"/>
        <w:ind w:left="0" w:right="0" w:firstLine="0"/>
        <w:jc w:val="left"/>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2.0 マイQRコード</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時計を APP に接続し、APP インターフェースで私の QR コードを見つけ、WeChat / QQ / Alipay などの「お金を受け取る QRコード」を選択して保存します (具体的な操作方法は APP の指示に基づいています)。</w:t>
      </w:r>
    </w:p>
    <w:p>
      <w:pPr>
        <w:pageBreakBefore w:val="0"/>
        <w:autoSpaceDE/>
        <w:autoSpaceDN/>
        <w:bidi w:val="0"/>
        <w:snapToGrid/>
        <w:spacing w:before="0" w:after="0" w:line="0" w:lineRule="atLeast"/>
        <w:ind w:left="0" w:right="0" w:firstLine="0"/>
        <w:jc w:val="left"/>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2.1 計算機</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簡単な計算は行います。</w:t>
      </w:r>
    </w:p>
    <w:p>
      <w:pPr>
        <w:pageBreakBefore w:val="0"/>
        <w:autoSpaceDE/>
        <w:autoSpaceDN/>
        <w:bidi w:val="0"/>
        <w:snapToGrid/>
        <w:spacing w:before="0" w:after="0" w:line="240" w:lineRule="auto"/>
        <w:ind w:left="0" w:right="0" w:firstLine="0"/>
        <w:jc w:val="both"/>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2.2 リモート音楽</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Appに接続すると、スマホの音楽の開始/一時停止/前の曲/次の曲を制御でき、スピーカーの音がスマホで有効します。</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Bluetooth通話に接続すると、ウォッチでスマホの音楽の開始/一時停止/前の曲/次の曲を制御でき、スピーカーの音がスマホで有効します。</w:t>
      </w:r>
    </w:p>
    <w:p>
      <w:pPr>
        <w:pageBreakBefore w:val="0"/>
        <w:autoSpaceDE/>
        <w:autoSpaceDN/>
        <w:bidi w:val="0"/>
        <w:snapToGrid/>
        <w:spacing w:before="0" w:after="0" w:line="0" w:lineRule="atLeast"/>
        <w:ind w:left="0" w:right="0" w:firstLine="0"/>
        <w:jc w:val="left"/>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2.3　睡眠</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睡眠監視期間：ウォッチは翌日の18:00から10:00までデータを生成します。睡眠監視を終了した後、Appに接続したままでウォッチの睡眠データをAppに同期して確認することができます。</w:t>
      </w:r>
    </w:p>
    <w:p>
      <w:pPr>
        <w:pageBreakBefore w:val="0"/>
        <w:autoSpaceDE/>
        <w:autoSpaceDN/>
        <w:bidi w:val="0"/>
        <w:snapToGrid/>
        <w:spacing w:before="0" w:after="0" w:line="0" w:lineRule="atLeast"/>
        <w:ind w:left="0" w:right="0" w:firstLine="0"/>
        <w:jc w:val="left"/>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2.4　ストップウォッチ</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ストップウォッチをタップしてタイミングインターフェースに入ると、一度に時間を計ることができます。</w:t>
      </w:r>
    </w:p>
    <w:p>
      <w:pPr>
        <w:pageBreakBefore w:val="0"/>
        <w:autoSpaceDE/>
        <w:autoSpaceDN/>
        <w:bidi w:val="0"/>
        <w:snapToGrid/>
        <w:spacing w:before="0" w:after="0" w:line="0" w:lineRule="atLeast"/>
        <w:ind w:left="0" w:right="0" w:firstLine="0"/>
        <w:jc w:val="left"/>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2.5 天気</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ウォッチをAppに接続してデータを同期した後、ウォッチで天気をタップするとその日の天気情報(摂氏と華氏で表示する)が表示されます。</w:t>
      </w:r>
    </w:p>
    <w:p>
      <w:pPr>
        <w:pageBreakBefore w:val="0"/>
        <w:autoSpaceDE/>
        <w:autoSpaceDN/>
        <w:bidi w:val="0"/>
        <w:snapToGrid/>
        <w:spacing w:before="0" w:after="0" w:line="0" w:lineRule="atLeast"/>
        <w:ind w:left="0" w:right="0" w:firstLine="0"/>
        <w:jc w:val="left"/>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2.6　スマホを探す</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ウォッチがAppにバインドされたら、ウォッチで「スマホを探す」をタップすると、スマホが振動するか、または呼出音が鳴ります。</w:t>
      </w:r>
    </w:p>
    <w:p>
      <w:pPr>
        <w:pageBreakBefore w:val="0"/>
        <w:autoSpaceDE/>
        <w:autoSpaceDN/>
        <w:bidi w:val="0"/>
        <w:snapToGrid/>
        <w:spacing w:before="0" w:after="0" w:line="0" w:lineRule="atLeast"/>
        <w:ind w:left="0" w:right="0" w:firstLine="0"/>
        <w:jc w:val="left"/>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2.7 気象情報</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4"/>
          <w:szCs w:val="24"/>
          <w:rtl w:val="0"/>
        </w:rPr>
      </w:pPr>
      <w:r>
        <w:rPr>
          <w:rFonts w:ascii="宋体" w:hAnsi="宋体" w:eastAsia="宋体" w:cs="宋体"/>
          <w:color w:val="auto"/>
          <w:spacing w:val="0"/>
          <w:sz w:val="24"/>
          <w:szCs w:val="24"/>
          <w:rtl w:val="0"/>
        </w:rPr>
        <w:t>ウォッチで気象をタップすると、紫外線（UV）と気圧をチェックします。</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p>
    <w:p>
      <w:pPr>
        <w:pageBreakBefore w:val="0"/>
        <w:autoSpaceDE/>
        <w:autoSpaceDN/>
        <w:bidi w:val="0"/>
        <w:snapToGrid/>
        <w:spacing w:before="0" w:after="0" w:line="0" w:lineRule="atLeast"/>
        <w:ind w:left="0" w:right="0" w:firstLine="0"/>
        <w:jc w:val="left"/>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2.8 呼吸機能</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低速、中速、高速の3つの呼吸モードを選択できます。ご自分で選択したモードに応じて呼吸します。1分、2分、3分を選択して、呼吸に関するデータを測定できます。1分、2分、3分を選択すると、呼吸測定が自動的に終了します。</w:t>
      </w:r>
    </w:p>
    <w:p>
      <w:pPr>
        <w:pageBreakBefore w:val="0"/>
        <w:autoSpaceDE/>
        <w:autoSpaceDN/>
        <w:bidi w:val="0"/>
        <w:snapToGrid/>
        <w:spacing w:before="0" w:after="0" w:line="0" w:lineRule="atLeast"/>
        <w:ind w:left="0" w:right="0" w:firstLine="0"/>
        <w:jc w:val="left"/>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2.9 マッサージ機能</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緑のボタンをタップするとマッサージを開始し、ウォッチが振動状態になり、赤のボタンをタップするとマッサージを終了します。</w:t>
      </w:r>
    </w:p>
    <w:p>
      <w:pPr>
        <w:pageBreakBefore w:val="0"/>
        <w:autoSpaceDE/>
        <w:autoSpaceDN/>
        <w:bidi w:val="0"/>
        <w:snapToGrid/>
        <w:spacing w:before="0" w:after="0" w:line="0" w:lineRule="atLeast"/>
        <w:ind w:left="0" w:right="0" w:firstLine="0"/>
        <w:jc w:val="left"/>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3.0メニュースタイル</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さまざまなメニュースタイルからお選びいただけます。設定後、時計のメニュースタイルも変更されます。</w:t>
      </w:r>
    </w:p>
    <w:p>
      <w:pPr>
        <w:pageBreakBefore w:val="0"/>
        <w:autoSpaceDE/>
        <w:autoSpaceDN/>
        <w:bidi w:val="0"/>
        <w:snapToGrid/>
        <w:spacing w:before="0" w:after="0" w:line="240" w:lineRule="auto"/>
        <w:ind w:left="0" w:right="0" w:firstLine="0"/>
        <w:jc w:val="both"/>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3.1 設定</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1）ウォッチの表示言語を選択し、アプリを接続してデータを同期すると、時計の言語は携帯電話の言語と一致しています。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2)ダイヤル切り替え：右にスライドして次のダイヤルを選択し、1回タップすると当該ダイヤルを設定します。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3)画面の点灯時間：色々な時間帯から設定できます。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4）振動強度：タップすると、アラームの振動強度を設定します。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5）Bluetooth通話：Bluetooth通話のオン/オフを切り替えます。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6）</w:t>
      </w:r>
      <w:bookmarkStart w:id="1" w:name="OLE_LINK21"/>
      <w:r>
        <w:rPr>
          <w:rFonts w:ascii="宋体" w:hAnsi="宋体" w:eastAsia="宋体" w:cs="宋体"/>
          <w:color w:val="auto"/>
          <w:spacing w:val="0"/>
          <w:sz w:val="21"/>
          <w:szCs w:val="21"/>
          <w:rtl w:val="0"/>
        </w:rPr>
        <w:t>工場出荷時設定に</w:t>
      </w:r>
      <w:bookmarkEnd w:id="1"/>
      <w:r>
        <w:rPr>
          <w:rFonts w:ascii="宋体" w:hAnsi="宋体" w:eastAsia="宋体" w:cs="宋体"/>
          <w:color w:val="auto"/>
          <w:spacing w:val="0"/>
          <w:sz w:val="21"/>
          <w:szCs w:val="21"/>
          <w:rtl w:val="0"/>
        </w:rPr>
        <w:t>リセット：√をタップして工場出荷時設定にリセットするか、またはXをタップしてキャンセルします。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7）パスワード：4桁のパスワードを設定できます（</w:t>
      </w:r>
      <w:bookmarkStart w:id="2" w:name="OLE_LINK25"/>
      <w:r>
        <w:rPr>
          <w:rFonts w:ascii="宋体" w:hAnsi="宋体" w:eastAsia="宋体" w:cs="宋体"/>
          <w:color w:val="auto"/>
          <w:spacing w:val="0"/>
          <w:sz w:val="21"/>
          <w:szCs w:val="21"/>
          <w:rtl w:val="0"/>
        </w:rPr>
        <w:t>パスワードを忘れた場合は</w:t>
      </w:r>
      <w:bookmarkEnd w:id="2"/>
      <w:r>
        <w:rPr>
          <w:rFonts w:ascii="宋体" w:hAnsi="宋体" w:eastAsia="宋体" w:cs="宋体"/>
          <w:color w:val="auto"/>
          <w:spacing w:val="0"/>
          <w:sz w:val="21"/>
          <w:szCs w:val="21"/>
          <w:rtl w:val="0"/>
        </w:rPr>
        <w:t>、8762を入力するとパスワードを</w:t>
      </w:r>
      <w:bookmarkStart w:id="3" w:name="OLE_LINK27"/>
      <w:r>
        <w:rPr>
          <w:rFonts w:ascii="宋体" w:hAnsi="宋体" w:eastAsia="宋体" w:cs="宋体"/>
          <w:color w:val="auto"/>
          <w:spacing w:val="0"/>
          <w:sz w:val="21"/>
          <w:szCs w:val="21"/>
          <w:rtl w:val="0"/>
        </w:rPr>
        <w:t>復号化</w:t>
      </w:r>
      <w:bookmarkEnd w:id="3"/>
      <w:r>
        <w:rPr>
          <w:rFonts w:ascii="宋体" w:hAnsi="宋体" w:eastAsia="宋体" w:cs="宋体"/>
          <w:color w:val="auto"/>
          <w:spacing w:val="0"/>
          <w:sz w:val="21"/>
          <w:szCs w:val="21"/>
          <w:rtl w:val="0"/>
        </w:rPr>
        <w:t>できる）。</w:t>
      </w:r>
    </w:p>
    <w:p>
      <w:pPr>
        <w:pageBreakBefore w:val="0"/>
        <w:autoSpaceDE/>
        <w:autoSpaceDN/>
        <w:bidi w:val="0"/>
        <w:snapToGrid/>
        <w:spacing w:before="0" w:after="0" w:line="240" w:lineRule="auto"/>
        <w:ind w:left="10752" w:right="0" w:firstLine="0"/>
        <w:jc w:val="both"/>
        <w:rPr>
          <w:rFonts w:ascii="宋体" w:hAnsi="宋体" w:eastAsia="宋体" w:cs="宋体"/>
          <w:color w:val="auto"/>
          <w:spacing w:val="0"/>
          <w:sz w:val="21"/>
          <w:szCs w:val="21"/>
          <w:rtl w:val="0"/>
        </w:rPr>
      </w:pPr>
    </w:p>
    <w:p>
      <w:pPr>
        <w:pageBreakBefore w:val="0"/>
        <w:autoSpaceDE/>
        <w:autoSpaceDN/>
        <w:bidi w:val="0"/>
        <w:snapToGrid/>
        <w:spacing w:before="0" w:after="0" w:line="240" w:lineRule="auto"/>
        <w:ind w:left="10752" w:right="0" w:firstLine="0"/>
        <w:jc w:val="both"/>
        <w:rPr>
          <w:rFonts w:ascii="宋体" w:hAnsi="宋体" w:eastAsia="宋体" w:cs="宋体"/>
          <w:b/>
          <w:color w:val="auto"/>
          <w:spacing w:val="0"/>
          <w:sz w:val="28"/>
          <w:szCs w:val="28"/>
          <w:rtl w:val="0"/>
        </w:rPr>
      </w:pPr>
    </w:p>
    <w:p>
      <w:pPr>
        <w:pageBreakBefore w:val="0"/>
        <w:autoSpaceDE/>
        <w:autoSpaceDN/>
        <w:bidi w:val="0"/>
        <w:snapToGrid/>
        <w:spacing w:before="0" w:after="0" w:line="240" w:lineRule="auto"/>
        <w:ind w:left="0" w:right="0" w:firstLine="0"/>
        <w:jc w:val="both"/>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2.Appをバインドする</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1.Appのダウンロード方法</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1.1 QRコードによるダウンロード</w:t>
      </w:r>
    </w:p>
    <w:p>
      <w:pPr>
        <w:pStyle w:val="2"/>
      </w:pPr>
      <w:r>
        <w:rPr>
          <w:sz w:val="20"/>
        </w:rPr>
        <w:pict>
          <v:shape id="_x0000_i1028" o:spt="75" type="#_x0000_t75" style="height:145.4pt;width:147.7pt;" filled="t" o:preferrelative="t" stroked="f" coordsize="21600,21600">
            <v:path/>
            <v:fill on="t" focussize="0,0"/>
            <v:stroke on="f" joinstyle="miter"/>
            <v:imagedata r:id="rId9" o:title=" "/>
            <o:lock v:ext="edit" aspectratio="t"/>
            <w10:wrap type="none"/>
            <w10:anchorlock/>
          </v:shape>
        </w:pict>
      </w:r>
    </w:p>
    <w:p>
      <w:pPr>
        <w:pageBreakBefore w:val="0"/>
        <w:autoSpaceDE/>
        <w:autoSpaceDN/>
        <w:bidi w:val="0"/>
        <w:snapToGrid/>
        <w:spacing w:before="0" w:after="0" w:line="240" w:lineRule="auto"/>
        <w:ind w:left="10752" w:right="0" w:firstLine="0"/>
        <w:jc w:val="both"/>
        <w:rPr>
          <w:rFonts w:ascii="宋体" w:hAnsi="宋体" w:eastAsia="宋体" w:cs="宋体"/>
          <w:color w:val="auto"/>
          <w:spacing w:val="0"/>
          <w:sz w:val="21"/>
          <w:szCs w:val="21"/>
          <w:rtl w:val="0"/>
        </w:rPr>
      </w:pPr>
    </w:p>
    <w:p>
      <w:pPr>
        <w:pageBreakBefore w:val="0"/>
        <w:autoSpaceDE/>
        <w:autoSpaceDN/>
        <w:bidi w:val="0"/>
        <w:snapToGrid/>
        <w:spacing w:before="0" w:after="0" w:line="240" w:lineRule="auto"/>
        <w:ind w:left="10752" w:right="0" w:firstLine="0"/>
        <w:jc w:val="both"/>
        <w:rPr>
          <w:rFonts w:ascii="宋体" w:hAnsi="宋体" w:eastAsia="宋体" w:cs="宋体"/>
          <w:color w:val="auto"/>
          <w:spacing w:val="0"/>
          <w:sz w:val="21"/>
          <w:szCs w:val="21"/>
          <w:rtl w:val="0"/>
        </w:rPr>
      </w:pP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1.2 アプリマーケットにおける検索とダウンロード</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Android機種：</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Application treasure 、Google PlayアプリでWearProを検索してダウンロードする</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IOS機種：</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Appストアで「WearPro」を検索してダウンロードします。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Androidスマホ：「WearPro」がインストールされ、アイコンが図のように表示されます：</w:t>
      </w:r>
      <w:r>
        <w:rPr>
          <w:sz w:val="20"/>
        </w:rPr>
        <w:pict>
          <v:shape id="_x0000_i1029" o:spt="75" type="#_x0000_t75" style="height:21.2pt;width:21.2pt;" filled="t" o:preferrelative="t" stroked="f" coordsize="21600,21600">
            <v:path/>
            <v:fill on="t" focussize="0,0"/>
            <v:stroke on="f" joinstyle="miter"/>
            <v:imagedata r:id="rId10" o:title=" "/>
            <o:lock v:ext="edit" aspectratio="t"/>
            <w10:wrap type="none"/>
            <w10:anchorlock/>
          </v:shape>
        </w:pict>
      </w:r>
    </w:p>
    <w:p>
      <w:pPr>
        <w:pageBreakBefore w:val="0"/>
        <w:autoSpaceDE/>
        <w:autoSpaceDN/>
        <w:bidi w:val="0"/>
        <w:snapToGrid/>
        <w:spacing w:before="0" w:after="0" w:line="240" w:lineRule="auto"/>
        <w:ind w:left="10752" w:right="0" w:firstLine="0"/>
        <w:jc w:val="both"/>
        <w:rPr>
          <w:rFonts w:ascii="宋体" w:hAnsi="宋体" w:eastAsia="宋体" w:cs="宋体"/>
          <w:color w:val="auto"/>
          <w:spacing w:val="0"/>
          <w:sz w:val="21"/>
          <w:szCs w:val="21"/>
          <w:rtl w:val="0"/>
        </w:rPr>
      </w:pP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Appleスマホ：「WearPro」がインストールされ、アイコンが図のように表示されます：</w:t>
      </w:r>
      <w:r>
        <w:rPr>
          <w:sz w:val="20"/>
        </w:rPr>
        <w:pict>
          <v:shape id="_x0000_i1030" o:spt="75" type="#_x0000_t75" style="height:21.2pt;width:21.2pt;" filled="t" o:preferrelative="t" stroked="f" coordsize="21600,21600">
            <v:path/>
            <v:fill on="t" focussize="0,0"/>
            <v:stroke on="f" joinstyle="miter"/>
            <v:imagedata r:id="rId10" o:title=" "/>
            <o:lock v:ext="edit" aspectratio="t"/>
            <w10:wrap type="none"/>
            <w10:anchorlock/>
          </v:shape>
        </w:pict>
      </w:r>
    </w:p>
    <w:p>
      <w:pPr>
        <w:pageBreakBefore w:val="0"/>
        <w:autoSpaceDE/>
        <w:autoSpaceDN/>
        <w:bidi w:val="0"/>
        <w:snapToGrid/>
        <w:spacing w:before="0" w:after="0" w:line="240" w:lineRule="auto"/>
        <w:ind w:left="10752" w:right="0" w:firstLine="0"/>
        <w:jc w:val="both"/>
        <w:rPr>
          <w:rFonts w:ascii="宋体" w:hAnsi="宋体" w:eastAsia="宋体" w:cs="宋体"/>
          <w:color w:val="auto"/>
          <w:spacing w:val="0"/>
          <w:sz w:val="21"/>
          <w:szCs w:val="21"/>
          <w:rtl w:val="0"/>
        </w:rPr>
      </w:pP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2.Bluetoothをバインドする</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2.1 未接続状態：</w:t>
      </w:r>
      <w:r>
        <w:rPr>
          <w:sz w:val="20"/>
        </w:rPr>
        <w:pict>
          <v:shape id="_x0000_i1031" o:spt="75" type="#_x0000_t75" style="height:22.7pt;width:28.8pt;" filled="t" o:preferrelative="t" stroked="f" coordsize="21600,21600">
            <v:path/>
            <v:fill on="t" focussize="0,0"/>
            <v:stroke on="f" joinstyle="miter"/>
            <v:imagedata r:id="rId11" o:title=" "/>
            <o:lock v:ext="edit" aspectratio="t"/>
            <w10:wrap type="none"/>
            <w10:anchorlock/>
          </v:shape>
        </w:pic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ウォッチの電源を入れた後、Bluetoothは常に検索状態になります。APK/APPをを開き、「デバイス&gt;デバイスを追加&gt;「検索を開始」をタップする」項目に入り、対応するスマートウォッチの名前をタップすると、ウォッチをAppに正常にバインドできま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2.2 Appとバインドした後のアイコン：</w:t>
      </w:r>
      <w:r>
        <w:rPr>
          <w:sz w:val="20"/>
        </w:rPr>
        <w:pict>
          <v:shape id="_x0000_i1032" o:spt="75" type="#_x0000_t75" style="height:22.7pt;width:28.8pt;" filled="t" o:preferrelative="t" stroked="f" coordsize="21600,21600">
            <v:path/>
            <v:fill on="t" focussize="0,0"/>
            <v:stroke on="f" joinstyle="miter"/>
            <v:imagedata r:id="rId12" o:title=" "/>
            <o:lock v:ext="edit" aspectratio="t"/>
            <w10:wrap type="none"/>
            <w10:anchorlock/>
          </v:shape>
        </w:pic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ウォッチの時刻の同期：ウォッチがAppに正常にバインドされました。タップすると、ウォッチとスマホの時刻が同期されます。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2.3 音声通話をバインドする</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ダイヤルインターフェースで上から下にスライドし、ドロップダウンインターフェースに入り、音声通話スイッチ</w:t>
      </w:r>
      <w:r>
        <w:rPr>
          <w:sz w:val="20"/>
        </w:rPr>
        <w:pict>
          <v:shape id="_x0000_i1033" o:spt="75" type="#_x0000_t75" style="height:24.3pt;width:25.5pt;" filled="t" o:preferrelative="t" stroked="f" coordsize="21600,21600">
            <v:path/>
            <v:fill on="t" focussize="0,0"/>
            <v:stroke on="f" joinstyle="miter"/>
            <v:imagedata r:id="rId13" o:title=" "/>
            <o:lock v:ext="edit" aspectratio="t"/>
            <w10:wrap type="none"/>
            <w10:anchorlock/>
          </v:shape>
        </w:pict>
      </w:r>
      <w:r>
        <w:rPr>
          <w:rFonts w:ascii="宋体" w:hAnsi="宋体" w:eastAsia="宋体" w:cs="宋体"/>
          <w:color w:val="auto"/>
          <w:spacing w:val="0"/>
          <w:sz w:val="21"/>
          <w:szCs w:val="21"/>
          <w:rtl w:val="0"/>
        </w:rPr>
        <w:t>をオンにし、</w:t>
      </w:r>
      <w:r>
        <w:rPr>
          <w:sz w:val="20"/>
        </w:rPr>
        <w:pict>
          <v:shape id="_x0000_i1034" o:spt="75" type="#_x0000_t75" style="height:23pt;width:23.1pt;" filled="t" o:preferrelative="t" stroked="f" coordsize="21600,21600">
            <v:path/>
            <v:fill on="t" focussize="0,0"/>
            <v:stroke on="f" joinstyle="miter"/>
            <v:imagedata r:id="rId14" o:title=" "/>
            <o:lock v:ext="edit" aspectratio="t"/>
            <w10:wrap type="none"/>
            <w10:anchorlock/>
          </v:shape>
        </w:pict>
      </w:r>
      <w:r>
        <w:rPr>
          <w:rFonts w:ascii="宋体" w:hAnsi="宋体" w:eastAsia="宋体" w:cs="宋体"/>
          <w:color w:val="auto"/>
          <w:spacing w:val="0"/>
          <w:sz w:val="21"/>
          <w:szCs w:val="21"/>
          <w:rtl w:val="0"/>
        </w:rPr>
        <w:t>をタップして、Bluetooth名を確認し、スマホの設定でBluetoothをオンにして、対応するBluetooth名を見つけて接続します。</w:t>
      </w:r>
    </w:p>
    <w:p>
      <w:pPr>
        <w:pageBreakBefore w:val="0"/>
        <w:autoSpaceDE/>
        <w:autoSpaceDN/>
        <w:bidi w:val="0"/>
        <w:snapToGrid/>
        <w:spacing w:before="0" w:after="0" w:line="240" w:lineRule="auto"/>
        <w:ind w:left="0" w:right="0" w:firstLine="0"/>
        <w:jc w:val="both"/>
        <w:rPr>
          <w:rFonts w:ascii="宋体" w:hAnsi="宋体" w:eastAsia="宋体" w:cs="宋体"/>
          <w:b/>
          <w:color w:val="auto"/>
          <w:spacing w:val="0"/>
          <w:sz w:val="24"/>
          <w:szCs w:val="24"/>
          <w:rtl w:val="0"/>
        </w:rPr>
      </w:pPr>
      <w:r>
        <w:rPr>
          <w:rFonts w:ascii="宋体" w:hAnsi="宋体" w:eastAsia="宋体" w:cs="宋体"/>
          <w:b/>
          <w:color w:val="auto"/>
          <w:spacing w:val="0"/>
          <w:sz w:val="24"/>
          <w:szCs w:val="24"/>
          <w:rtl w:val="0"/>
        </w:rPr>
        <w:t>3.デバイスを探す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ウォッチをAppに正常にバインドしたままで、スマホAppで「ウォッチを探す」をタップすると、ウォッチの画面が点灯し、ウォッチが一回振動します。</w:t>
      </w:r>
    </w:p>
    <w:p>
      <w:pPr>
        <w:pageBreakBefore w:val="0"/>
        <w:autoSpaceDE/>
        <w:autoSpaceDN/>
        <w:bidi w:val="0"/>
        <w:snapToGrid/>
        <w:spacing w:before="0" w:after="0" w:line="240" w:lineRule="auto"/>
        <w:ind w:left="0" w:right="0" w:firstLine="0"/>
        <w:jc w:val="both"/>
        <w:rPr>
          <w:rFonts w:ascii="宋体" w:hAnsi="宋体" w:eastAsia="宋体" w:cs="宋体"/>
          <w:b/>
          <w:color w:val="auto"/>
          <w:spacing w:val="0"/>
          <w:sz w:val="24"/>
          <w:szCs w:val="24"/>
          <w:rtl w:val="0"/>
        </w:rPr>
      </w:pPr>
      <w:r>
        <w:rPr>
          <w:rFonts w:ascii="宋体" w:hAnsi="宋体" w:eastAsia="宋体" w:cs="宋体"/>
          <w:b/>
          <w:color w:val="auto"/>
          <w:spacing w:val="0"/>
          <w:sz w:val="24"/>
          <w:szCs w:val="24"/>
          <w:rtl w:val="0"/>
        </w:rPr>
        <w:t>4.カメラ</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カメラをタップしてウォッチのカメラモードを作動させ、カメラボタンをタップすると写真を撮ります。写真がスマホのアルバムに自動的に保存されます。</w:t>
      </w:r>
    </w:p>
    <w:p>
      <w:pPr>
        <w:pageBreakBefore w:val="0"/>
        <w:autoSpaceDE/>
        <w:autoSpaceDN/>
        <w:bidi w:val="0"/>
        <w:snapToGrid/>
        <w:spacing w:before="0" w:after="0" w:line="240" w:lineRule="auto"/>
        <w:ind w:left="0" w:right="0" w:firstLine="0"/>
        <w:jc w:val="both"/>
        <w:rPr>
          <w:rFonts w:ascii="宋体" w:hAnsi="宋体" w:eastAsia="宋体" w:cs="宋体"/>
          <w:b/>
          <w:color w:val="auto"/>
          <w:spacing w:val="0"/>
          <w:sz w:val="24"/>
          <w:szCs w:val="24"/>
          <w:rtl w:val="0"/>
        </w:rPr>
      </w:pPr>
      <w:r>
        <w:rPr>
          <w:rFonts w:ascii="宋体" w:hAnsi="宋体" w:eastAsia="宋体" w:cs="宋体"/>
          <w:b/>
          <w:color w:val="auto"/>
          <w:spacing w:val="0"/>
          <w:sz w:val="24"/>
          <w:szCs w:val="24"/>
          <w:rtl w:val="0"/>
        </w:rPr>
        <w:t>5.データの同期</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ウォッチをAppに正常にバインドしたままで、ウォッチのデータをAppに同期できます。</w:t>
      </w:r>
    </w:p>
    <w:p>
      <w:pPr>
        <w:pageBreakBefore w:val="0"/>
        <w:autoSpaceDE/>
        <w:autoSpaceDN/>
        <w:bidi w:val="0"/>
        <w:snapToGrid/>
        <w:spacing w:before="0" w:after="0" w:line="240" w:lineRule="auto"/>
        <w:ind w:left="0" w:right="0" w:firstLine="0"/>
        <w:jc w:val="both"/>
        <w:rPr>
          <w:rFonts w:ascii="宋体" w:hAnsi="宋体" w:eastAsia="宋体" w:cs="宋体"/>
          <w:b/>
          <w:color w:val="auto"/>
          <w:spacing w:val="0"/>
          <w:sz w:val="24"/>
          <w:szCs w:val="24"/>
          <w:rtl w:val="0"/>
        </w:rPr>
      </w:pPr>
      <w:r>
        <w:rPr>
          <w:rFonts w:ascii="宋体" w:hAnsi="宋体" w:eastAsia="宋体" w:cs="宋体"/>
          <w:b/>
          <w:color w:val="auto"/>
          <w:spacing w:val="0"/>
          <w:sz w:val="24"/>
          <w:szCs w:val="24"/>
          <w:rtl w:val="0"/>
        </w:rPr>
        <w:t>6.手を上げて画面を点灯させる</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ウォッチを手首（左/右）に正しく装着してください。「手を上げて画面を点灯させる」機能を有効にすると、手首を持ち上げてウォッチを見る時、ウォッチは自動的に画面を点灯させます。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p>
    <w:p>
      <w:pPr>
        <w:pageBreakBefore w:val="0"/>
        <w:autoSpaceDE/>
        <w:autoSpaceDN/>
        <w:bidi w:val="0"/>
        <w:snapToGrid/>
        <w:spacing w:before="0" w:after="0" w:line="240" w:lineRule="auto"/>
        <w:ind w:left="0" w:right="0" w:firstLine="0"/>
        <w:jc w:val="both"/>
        <w:rPr>
          <w:rFonts w:ascii="宋体" w:hAnsi="宋体" w:eastAsia="宋体" w:cs="宋体"/>
          <w:b/>
          <w:color w:val="auto"/>
          <w:spacing w:val="0"/>
          <w:sz w:val="24"/>
          <w:szCs w:val="24"/>
          <w:rtl w:val="0"/>
        </w:rPr>
      </w:pPr>
      <w:r>
        <w:rPr>
          <w:rFonts w:ascii="宋体" w:hAnsi="宋体" w:eastAsia="宋体" w:cs="宋体"/>
          <w:b/>
          <w:color w:val="auto"/>
          <w:spacing w:val="0"/>
          <w:sz w:val="24"/>
          <w:szCs w:val="24"/>
          <w:rtl w:val="0"/>
        </w:rPr>
        <w:t>7.サイレントモード</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Appデバイス&gt;その他に入り、次のように開始時刻と終了時刻を設定します：サイレントモードの時刻を正午12：00〜14：00に設定します。この間、ウォッチに通話着信やメッセージ着信の音は鳴りません。</w:t>
      </w:r>
    </w:p>
    <w:p>
      <w:pPr>
        <w:pageBreakBefore w:val="0"/>
        <w:autoSpaceDE/>
        <w:autoSpaceDN/>
        <w:bidi w:val="0"/>
        <w:snapToGrid/>
        <w:spacing w:before="0" w:after="0" w:line="240" w:lineRule="auto"/>
        <w:ind w:left="0" w:right="0" w:firstLine="0"/>
        <w:jc w:val="both"/>
        <w:rPr>
          <w:rFonts w:ascii="宋体" w:hAnsi="宋体" w:eastAsia="宋体" w:cs="宋体"/>
          <w:b/>
          <w:color w:val="auto"/>
          <w:spacing w:val="0"/>
          <w:sz w:val="24"/>
          <w:szCs w:val="24"/>
          <w:rtl w:val="0"/>
        </w:rPr>
      </w:pPr>
      <w:r>
        <w:rPr>
          <w:rFonts w:ascii="宋体" w:hAnsi="宋体" w:eastAsia="宋体" w:cs="宋体"/>
          <w:b/>
          <w:color w:val="auto"/>
          <w:spacing w:val="0"/>
          <w:sz w:val="24"/>
          <w:szCs w:val="24"/>
          <w:rtl w:val="0"/>
        </w:rPr>
        <w:t>8.目覚まし時計</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8.1 目覚まし時計を追加</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Appデバイス&gt;その他に入り、開始時刻と終了時刻を設定します。目覚まし時計は1回だけ設定するか、または日付（週）で繰り返すことを選択できます。さらに、目覚まし時計をオン/オフに切り替えることもできま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8.2 目覚まし時計を削除</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設定した目覚まし時計を長押しし、右にスワイプすると削除します。</w:t>
      </w:r>
    </w:p>
    <w:p>
      <w:pPr>
        <w:pageBreakBefore w:val="0"/>
        <w:autoSpaceDE/>
        <w:autoSpaceDN/>
        <w:bidi w:val="0"/>
        <w:snapToGrid/>
        <w:spacing w:before="0" w:after="0" w:line="240" w:lineRule="auto"/>
        <w:ind w:left="0" w:right="0" w:firstLine="0"/>
        <w:jc w:val="both"/>
        <w:rPr>
          <w:rFonts w:ascii="宋体" w:hAnsi="宋体" w:eastAsia="宋体" w:cs="宋体"/>
          <w:b/>
          <w:color w:val="auto"/>
          <w:spacing w:val="0"/>
          <w:sz w:val="24"/>
          <w:szCs w:val="24"/>
          <w:rtl w:val="0"/>
        </w:rPr>
      </w:pPr>
      <w:r>
        <w:rPr>
          <w:rFonts w:ascii="宋体" w:hAnsi="宋体" w:eastAsia="宋体" w:cs="宋体"/>
          <w:b/>
          <w:color w:val="auto"/>
          <w:spacing w:val="0"/>
          <w:sz w:val="24"/>
          <w:szCs w:val="24"/>
          <w:rtl w:val="0"/>
        </w:rPr>
        <w:t>9.座りがちなリマインダー</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Appでリマインダーの期間と座りがちの時間間隔（分）を設定し、タップして繰り返し設定に入り、座りがちなリマインダーの日付（週）を選択します。時間になると、ウォッチが振動し、座りがちなアイコンが表示されます。</w:t>
      </w:r>
    </w:p>
    <w:p>
      <w:pPr>
        <w:pageBreakBefore w:val="0"/>
        <w:autoSpaceDE/>
        <w:autoSpaceDN/>
        <w:bidi w:val="0"/>
        <w:snapToGrid/>
        <w:spacing w:before="0" w:after="0" w:line="240" w:lineRule="auto"/>
        <w:ind w:left="0" w:right="0" w:firstLine="0"/>
        <w:jc w:val="both"/>
        <w:rPr>
          <w:rFonts w:ascii="宋体" w:hAnsi="宋体" w:eastAsia="宋体" w:cs="宋体"/>
          <w:b/>
          <w:color w:val="auto"/>
          <w:spacing w:val="0"/>
          <w:sz w:val="24"/>
          <w:szCs w:val="24"/>
          <w:rtl w:val="0"/>
        </w:rPr>
      </w:pPr>
      <w:r>
        <w:rPr>
          <w:rFonts w:ascii="宋体" w:hAnsi="宋体" w:eastAsia="宋体" w:cs="宋体"/>
          <w:b/>
          <w:color w:val="auto"/>
          <w:spacing w:val="0"/>
          <w:sz w:val="24"/>
          <w:szCs w:val="24"/>
          <w:rtl w:val="0"/>
        </w:rPr>
        <w:t>10.水分補給リマインダー</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Appでリマインダーの期間と頻度（分）を設定し、タップして繰り返し設定に入り、水分補給リマインダーの日付（週）を選択し、確認して保存します。水分補給リマインダー時間になると、ウォッチが振動して水分補給のアイコンが表示されます。</w:t>
      </w:r>
    </w:p>
    <w:p>
      <w:pPr>
        <w:pageBreakBefore w:val="0"/>
        <w:autoSpaceDE/>
        <w:autoSpaceDN/>
        <w:bidi w:val="0"/>
        <w:snapToGrid/>
        <w:spacing w:before="0" w:after="0" w:line="240" w:lineRule="auto"/>
        <w:ind w:left="0" w:right="0" w:firstLine="0"/>
        <w:jc w:val="both"/>
        <w:rPr>
          <w:rFonts w:ascii="宋体" w:hAnsi="宋体" w:eastAsia="宋体" w:cs="宋体"/>
          <w:b/>
          <w:color w:val="auto"/>
          <w:spacing w:val="0"/>
          <w:sz w:val="24"/>
          <w:szCs w:val="24"/>
          <w:rtl w:val="0"/>
        </w:rPr>
      </w:pPr>
      <w:r>
        <w:rPr>
          <w:rFonts w:ascii="宋体" w:hAnsi="宋体" w:eastAsia="宋体" w:cs="宋体"/>
          <w:b/>
          <w:color w:val="auto"/>
          <w:spacing w:val="0"/>
          <w:sz w:val="24"/>
          <w:szCs w:val="24"/>
          <w:rtl w:val="0"/>
        </w:rPr>
        <w:t>11.ダイヤルプッシュ</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11.1 ウォッチの既存のインターフェースをプッシュします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Appに接続したままで、「デバイス&gt;ダイヤルプッシュ&gt;ダイヤルを選択」に入り、このダイヤルへの置き換えを確認します。ダイヤルが同期されると、ウォッチは自動的にリスタートし、Appに自動的に接続しま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11.2.ウォッチのインターフェースをカスタマイズする</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Appに接続したままで、「デバイス&gt;ダイヤルプッシュ&gt;（ペンアイコン付きのダイヤルはカスタムダイヤルに属する）ダイヤルのインターフェースをカスタマイズする」に入り、カスタマイズするバックグラウンドを選択します。ダイヤルが同期されると、ウォッチは自動的にリスタートし、Appに自動的に接続します。</w:t>
      </w:r>
    </w:p>
    <w:p>
      <w:pPr>
        <w:pageBreakBefore w:val="0"/>
        <w:autoSpaceDE/>
        <w:autoSpaceDN/>
        <w:bidi w:val="0"/>
        <w:snapToGrid/>
        <w:spacing w:before="0" w:after="0" w:line="240" w:lineRule="auto"/>
        <w:ind w:left="0" w:right="0" w:firstLine="0"/>
        <w:jc w:val="both"/>
        <w:rPr>
          <w:rFonts w:ascii="宋体" w:hAnsi="宋体" w:eastAsia="宋体" w:cs="宋体"/>
          <w:b/>
          <w:color w:val="auto"/>
          <w:spacing w:val="0"/>
          <w:sz w:val="24"/>
          <w:szCs w:val="24"/>
          <w:rtl w:val="0"/>
        </w:rPr>
      </w:pPr>
      <w:r>
        <w:rPr>
          <w:rFonts w:ascii="宋体" w:hAnsi="宋体" w:eastAsia="宋体" w:cs="宋体"/>
          <w:b/>
          <w:color w:val="auto"/>
          <w:spacing w:val="0"/>
          <w:sz w:val="24"/>
          <w:szCs w:val="24"/>
          <w:rtl w:val="0"/>
        </w:rPr>
        <w:t>12.ファームウェアバージョン</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ウォッチのバージョンが表示され、ユーザーはファームウェアバージョンをアップグレードすることができます。</w:t>
      </w:r>
    </w:p>
    <w:p>
      <w:pPr>
        <w:pageBreakBefore w:val="0"/>
        <w:autoSpaceDE/>
        <w:autoSpaceDN/>
        <w:bidi w:val="0"/>
        <w:snapToGrid/>
        <w:spacing w:before="0" w:after="0" w:line="240" w:lineRule="auto"/>
        <w:ind w:left="0" w:right="0" w:firstLine="0"/>
        <w:jc w:val="both"/>
        <w:rPr>
          <w:rFonts w:ascii="宋体" w:hAnsi="宋体" w:eastAsia="宋体" w:cs="宋体"/>
          <w:b/>
          <w:color w:val="auto"/>
          <w:spacing w:val="0"/>
          <w:sz w:val="24"/>
          <w:szCs w:val="24"/>
          <w:rtl w:val="0"/>
        </w:rPr>
      </w:pPr>
      <w:r>
        <w:rPr>
          <w:rFonts w:ascii="宋体" w:hAnsi="宋体" w:eastAsia="宋体" w:cs="宋体"/>
          <w:b/>
          <w:color w:val="auto"/>
          <w:spacing w:val="0"/>
          <w:sz w:val="24"/>
          <w:szCs w:val="24"/>
          <w:rtl w:val="0"/>
        </w:rPr>
        <w:t>13.バインドを解除する</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ウォッチをAppにバインドし、デバイスのバインドを解除し、「OK」をタップして確認します。IOSシステムの場合、設定項目でBluetoothデバイスを無視する必要があります。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0"/>
          <w:szCs w:val="20"/>
          <w:rtl w:val="0"/>
        </w:rPr>
      </w:pP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0"/>
          <w:szCs w:val="20"/>
          <w:rtl w:val="0"/>
        </w:rPr>
      </w:pPr>
    </w:p>
    <w:p>
      <w:pPr>
        <w:pageBreakBefore w:val="0"/>
        <w:autoSpaceDE/>
        <w:autoSpaceDN/>
        <w:bidi w:val="0"/>
        <w:snapToGrid/>
        <w:spacing w:before="0" w:after="0" w:line="240" w:lineRule="auto"/>
        <w:ind w:left="0" w:right="0" w:firstLine="0"/>
        <w:jc w:val="both"/>
        <w:rPr>
          <w:rFonts w:ascii="宋体" w:hAnsi="宋体" w:eastAsia="宋体" w:cs="宋体"/>
          <w:color w:val="000000"/>
          <w:spacing w:val="0"/>
          <w:sz w:val="21"/>
          <w:szCs w:val="21"/>
          <w:rtl w:val="0"/>
        </w:rPr>
      </w:pPr>
    </w:p>
    <w:p>
      <w:pPr>
        <w:pageBreakBefore w:val="0"/>
        <w:autoSpaceDE/>
        <w:autoSpaceDN/>
        <w:bidi w:val="0"/>
        <w:snapToGrid/>
        <w:spacing w:before="0" w:after="0" w:line="0" w:lineRule="atLeast"/>
        <w:ind w:left="0" w:right="0" w:firstLine="0"/>
        <w:jc w:val="left"/>
        <w:rPr>
          <w:rFonts w:ascii="宋体" w:hAnsi="宋体" w:eastAsia="宋体" w:cs="宋体"/>
          <w:b/>
          <w:color w:val="000000"/>
          <w:spacing w:val="0"/>
          <w:sz w:val="24"/>
          <w:szCs w:val="24"/>
          <w:rtl w:val="0"/>
        </w:rPr>
      </w:pPr>
    </w:p>
    <w:p>
      <w:pPr>
        <w:pageBreakBefore w:val="0"/>
        <w:autoSpaceDE/>
        <w:autoSpaceDN/>
        <w:bidi w:val="0"/>
        <w:snapToGrid/>
        <w:spacing w:before="0" w:after="0" w:line="0" w:lineRule="atLeast"/>
        <w:ind w:left="0" w:right="0" w:firstLine="0"/>
        <w:jc w:val="left"/>
        <w:rPr>
          <w:rFonts w:ascii="宋体" w:hAnsi="宋体" w:eastAsia="宋体" w:cs="宋体"/>
          <w:b/>
          <w:color w:val="000000"/>
          <w:spacing w:val="0"/>
          <w:sz w:val="24"/>
          <w:szCs w:val="24"/>
          <w:rtl w:val="0"/>
        </w:rPr>
      </w:pPr>
    </w:p>
    <w:p>
      <w:pPr>
        <w:pageBreakBefore w:val="0"/>
        <w:autoSpaceDE/>
        <w:autoSpaceDN/>
        <w:bidi w:val="0"/>
        <w:snapToGrid/>
        <w:spacing w:before="0" w:after="0" w:line="0" w:lineRule="atLeast"/>
        <w:ind w:left="0" w:right="0" w:firstLine="0"/>
        <w:jc w:val="left"/>
        <w:rPr>
          <w:rFonts w:ascii="宋体" w:hAnsi="宋体" w:eastAsia="宋体" w:cs="宋体"/>
          <w:b/>
          <w:color w:val="000000"/>
          <w:spacing w:val="0"/>
          <w:sz w:val="24"/>
          <w:szCs w:val="24"/>
          <w:rtl w:val="0"/>
        </w:rPr>
      </w:pPr>
    </w:p>
    <w:p>
      <w:pPr>
        <w:pageBreakBefore w:val="0"/>
        <w:autoSpaceDE/>
        <w:autoSpaceDN/>
        <w:bidi w:val="0"/>
        <w:snapToGrid/>
        <w:spacing w:before="0" w:after="0" w:line="0" w:lineRule="atLeast"/>
        <w:ind w:left="0" w:right="0" w:firstLine="0"/>
        <w:jc w:val="left"/>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w:t>
      </w:r>
      <w:r>
        <w:rPr>
          <w:rFonts w:ascii="宋体" w:hAnsi="宋体" w:eastAsia="宋体" w:cs="宋体"/>
          <w:color w:val="auto"/>
          <w:spacing w:val="0"/>
          <w:sz w:val="21"/>
          <w:szCs w:val="21"/>
          <w:rtl w:val="0"/>
        </w:rPr>
        <w:tab/>
      </w:r>
      <w:r>
        <w:rPr>
          <w:rFonts w:ascii="宋体" w:hAnsi="宋体" w:eastAsia="宋体" w:cs="宋体"/>
          <w:b/>
          <w:color w:val="000000"/>
          <w:spacing w:val="0"/>
          <w:sz w:val="24"/>
          <w:szCs w:val="24"/>
          <w:rtl w:val="0"/>
        </w:rPr>
        <w:t>FAQ</w:t>
      </w:r>
    </w:p>
    <w:p>
      <w:pPr>
        <w:pageBreakBefore w:val="0"/>
        <w:autoSpaceDE/>
        <w:autoSpaceDN/>
        <w:bidi w:val="0"/>
        <w:snapToGrid/>
        <w:spacing w:before="0" w:after="0" w:line="0" w:lineRule="atLeast"/>
        <w:ind w:left="0" w:right="0" w:firstLine="0"/>
        <w:jc w:val="left"/>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*永久的な損傷を引き起こす可能性があるため、デバイスを過冷却または過熱の極端な温度に長時間さらすことは避けてください。</w:t>
      </w:r>
    </w:p>
    <w:p>
      <w:pPr>
        <w:pageBreakBefore w:val="0"/>
        <w:autoSpaceDE/>
        <w:autoSpaceDN/>
        <w:bidi w:val="0"/>
        <w:snapToGrid/>
        <w:spacing w:before="0" w:after="0" w:line="0" w:lineRule="atLeast"/>
        <w:ind w:left="0" w:right="0" w:firstLine="0"/>
        <w:jc w:val="left"/>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※ウォッチを装着したまま、お風呂に入れないのはなぜですか？</w:t>
      </w:r>
    </w:p>
    <w:p>
      <w:pPr>
        <w:pageBreakBefore w:val="0"/>
        <w:autoSpaceDE/>
        <w:autoSpaceDN/>
        <w:bidi w:val="0"/>
        <w:snapToGrid/>
        <w:spacing w:before="0" w:after="0" w:line="0" w:lineRule="atLeast"/>
        <w:ind w:left="0" w:right="0" w:firstLine="0"/>
        <w:jc w:val="left"/>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お風呂の温度は比較的高く、大量の水蒸気を生成します。水蒸気は気相状態で分子半径が小さく、スマートウォッチのハウジングの隙間から入り込みやすいです。温度が下がると、液体の水滴に再形成される恐れがあります。スマートウォッチの内部回路が短絡し回路基板が損傷し、製品が損傷するかもしれません。</w:t>
      </w:r>
    </w:p>
    <w:p>
      <w:pPr>
        <w:pageBreakBefore w:val="0"/>
        <w:autoSpaceDE/>
        <w:autoSpaceDN/>
        <w:bidi w:val="0"/>
        <w:snapToGrid/>
        <w:spacing w:before="0" w:after="0" w:line="0" w:lineRule="atLeast"/>
        <w:ind w:left="0" w:right="0" w:firstLine="0"/>
        <w:jc w:val="left"/>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*電源が入らない、電池残量が低い</w:t>
      </w:r>
    </w:p>
    <w:p>
      <w:pPr>
        <w:pageBreakBefore w:val="0"/>
        <w:autoSpaceDE/>
        <w:autoSpaceDN/>
        <w:bidi w:val="0"/>
        <w:snapToGrid/>
        <w:spacing w:before="0" w:after="0" w:line="0" w:lineRule="atLeast"/>
        <w:ind w:left="0" w:right="0" w:firstLine="0"/>
        <w:jc w:val="left"/>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電源が入らないスマートウォッチを受け取った場合は、製品の輸送中に衝突によりバッテリーのセイコーボードが保護されている可能性があるため、充電器を接続して作動させてください。</w:t>
      </w:r>
    </w:p>
    <w:p>
      <w:pPr>
        <w:pageBreakBefore w:val="0"/>
        <w:autoSpaceDE/>
        <w:autoSpaceDN/>
        <w:bidi w:val="0"/>
        <w:snapToGrid/>
        <w:spacing w:before="0" w:after="0" w:line="0" w:lineRule="atLeast"/>
        <w:ind w:left="0" w:right="0" w:firstLine="0"/>
        <w:jc w:val="left"/>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電池残量が少ない、またはスマートウォッチを長期間使用していないことにより電源が入らない場合は、充電ケーブルを接続して30分以上充電してからもう一度お試しください。</w:t>
      </w:r>
    </w:p>
    <w:p>
      <w:pPr>
        <w:pageBreakBefore w:val="0"/>
        <w:autoSpaceDE/>
        <w:autoSpaceDN/>
        <w:bidi w:val="0"/>
        <w:snapToGrid/>
        <w:spacing w:before="0" w:after="0" w:line="240" w:lineRule="auto"/>
        <w:ind w:left="0" w:right="0" w:firstLine="0"/>
        <w:jc w:val="both"/>
        <w:rPr>
          <w:rFonts w:ascii="宋体" w:hAnsi="宋体" w:eastAsia="宋体" w:cs="宋体"/>
          <w:color w:val="000000"/>
          <w:spacing w:val="0"/>
          <w:sz w:val="24"/>
          <w:szCs w:val="24"/>
          <w:rtl w:val="0"/>
        </w:rPr>
      </w:pPr>
    </w:p>
    <w:p>
      <w:pPr>
        <w:pageBreakBefore w:val="0"/>
        <w:autoSpaceDE/>
        <w:autoSpaceDN/>
        <w:bidi w:val="0"/>
        <w:snapToGrid/>
        <w:spacing w:before="0" w:after="0" w:line="0" w:lineRule="atLeast"/>
        <w:ind w:left="0" w:right="0" w:firstLine="0"/>
        <w:jc w:val="both"/>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保証事項</w:t>
      </w:r>
    </w:p>
    <w:p>
      <w:pPr>
        <w:pageBreakBefore w:val="0"/>
        <w:autoSpaceDE/>
        <w:autoSpaceDN/>
        <w:bidi w:val="0"/>
        <w:snapToGrid/>
        <w:spacing w:before="0" w:after="0" w:line="0" w:lineRule="atLeast"/>
        <w:ind w:left="0" w:right="0" w:firstLine="0"/>
        <w:jc w:val="both"/>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1.本製品の通常使用において、製造・材料・設計等に起因する製品の品質問題がある場合、購入日から、マザーボードは1年以内、電池と充電器は半年間で無償で保証されます。</w:t>
      </w:r>
    </w:p>
    <w:p>
      <w:pPr>
        <w:pageBreakBefore w:val="0"/>
        <w:autoSpaceDE/>
        <w:autoSpaceDN/>
        <w:bidi w:val="0"/>
        <w:snapToGrid/>
        <w:spacing w:before="0" w:after="0" w:line="0" w:lineRule="atLeast"/>
        <w:ind w:left="0" w:right="0" w:firstLine="0"/>
        <w:jc w:val="both"/>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2.以下の人為的な要因により製品に故障をもたらす場合、無償保証の対象外となっております：</w:t>
      </w:r>
    </w:p>
    <w:p>
      <w:pPr>
        <w:pageBreakBefore w:val="0"/>
        <w:autoSpaceDE/>
        <w:autoSpaceDN/>
        <w:bidi w:val="0"/>
        <w:snapToGrid/>
        <w:spacing w:before="0" w:after="0" w:line="0" w:lineRule="atLeast"/>
        <w:ind w:left="0" w:right="0" w:firstLine="0"/>
        <w:jc w:val="both"/>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1).ウォッチの不正な分解または改造による故障。</w:t>
      </w:r>
    </w:p>
    <w:p>
      <w:pPr>
        <w:pageBreakBefore w:val="0"/>
        <w:autoSpaceDE/>
        <w:autoSpaceDN/>
        <w:bidi w:val="0"/>
        <w:snapToGrid/>
        <w:spacing w:before="0" w:after="0" w:line="0" w:lineRule="atLeast"/>
        <w:ind w:left="0" w:right="0" w:firstLine="0"/>
        <w:jc w:val="both"/>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2).2）使用中の偶発的な落下による故障。</w:t>
      </w:r>
    </w:p>
    <w:p>
      <w:pPr>
        <w:pageBreakBefore w:val="0"/>
        <w:autoSpaceDE/>
        <w:autoSpaceDN/>
        <w:bidi w:val="0"/>
        <w:snapToGrid/>
        <w:spacing w:before="0" w:after="0" w:line="0" w:lineRule="atLeast"/>
        <w:ind w:left="0" w:right="0" w:firstLine="0"/>
        <w:jc w:val="both"/>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3).人為的損傷、誤用または第三者による誤用（ウォッチ内部の水、外力による割れ、傷、周辺部品の損傷など）。</w:t>
      </w:r>
    </w:p>
    <w:p>
      <w:pPr>
        <w:pageBreakBefore w:val="0"/>
        <w:autoSpaceDE/>
        <w:autoSpaceDN/>
        <w:bidi w:val="0"/>
        <w:snapToGrid/>
        <w:spacing w:before="0" w:after="0" w:line="0" w:lineRule="atLeast"/>
        <w:ind w:left="0" w:right="0" w:firstLine="0"/>
        <w:jc w:val="both"/>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3.無料保証を請求する場合は、購入日と購入場所のスタンプが記載された保証書を提出してください。</w:t>
      </w:r>
    </w:p>
    <w:p>
      <w:pPr>
        <w:pageBreakBefore w:val="0"/>
        <w:autoSpaceDE/>
        <w:autoSpaceDN/>
        <w:bidi w:val="0"/>
        <w:snapToGrid/>
        <w:spacing w:before="0" w:after="0" w:line="0" w:lineRule="atLeast"/>
        <w:ind w:left="0" w:right="0" w:firstLine="0"/>
        <w:jc w:val="both"/>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4.修理が必要な場合は、弊社または代理店までお持ちください。</w:t>
      </w:r>
    </w:p>
    <w:p>
      <w:pPr>
        <w:pageBreakBefore w:val="0"/>
        <w:autoSpaceDE/>
        <w:autoSpaceDN/>
        <w:bidi w:val="0"/>
        <w:snapToGrid/>
        <w:spacing w:before="0" w:after="0" w:line="0" w:lineRule="atLeast"/>
        <w:ind w:left="0" w:right="0" w:firstLine="0"/>
        <w:jc w:val="both"/>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5.製品機能はすべて、物理的なオブジェクトに基づいています。</w:t>
      </w:r>
    </w:p>
    <w:p>
      <w:pPr>
        <w:pageBreakBefore w:val="0"/>
        <w:autoSpaceDE/>
        <w:autoSpaceDN/>
        <w:bidi w:val="0"/>
        <w:snapToGrid/>
        <w:spacing w:before="0" w:after="0" w:line="0" w:lineRule="atLeast"/>
        <w:ind w:left="0" w:right="0" w:firstLine="0"/>
        <w:jc w:val="both"/>
        <w:rPr>
          <w:rFonts w:ascii="宋体" w:hAnsi="宋体" w:eastAsia="宋体" w:cs="宋体"/>
          <w:b/>
          <w:color w:val="auto"/>
          <w:spacing w:val="0"/>
          <w:sz w:val="24"/>
          <w:szCs w:val="24"/>
          <w:rtl w:val="0"/>
        </w:rPr>
      </w:pPr>
    </w:p>
    <w:p>
      <w:pPr>
        <w:pageBreakBefore w:val="0"/>
        <w:autoSpaceDE/>
        <w:autoSpaceDN/>
        <w:bidi w:val="0"/>
        <w:snapToGrid/>
        <w:spacing w:before="0" w:after="0" w:line="0" w:lineRule="atLeast"/>
        <w:ind w:left="0" w:right="0" w:firstLine="0"/>
        <w:jc w:val="both"/>
        <w:rPr>
          <w:rFonts w:ascii="宋体" w:hAnsi="宋体" w:eastAsia="宋体" w:cs="宋体"/>
          <w:b/>
          <w:color w:val="auto"/>
          <w:spacing w:val="0"/>
          <w:sz w:val="24"/>
          <w:szCs w:val="24"/>
          <w:rtl w:val="0"/>
        </w:rPr>
      </w:pPr>
      <w:r>
        <w:rPr>
          <w:rFonts w:ascii="宋体" w:hAnsi="宋体" w:eastAsia="宋体" w:cs="宋体"/>
          <w:b/>
          <w:color w:val="auto"/>
          <w:spacing w:val="0"/>
          <w:sz w:val="24"/>
          <w:szCs w:val="24"/>
          <w:rtl w:val="0"/>
        </w:rPr>
        <w:t>購入日：</w:t>
      </w:r>
    </w:p>
    <w:p>
      <w:pPr>
        <w:pageBreakBefore w:val="0"/>
        <w:autoSpaceDE/>
        <w:autoSpaceDN/>
        <w:bidi w:val="0"/>
        <w:snapToGrid/>
        <w:spacing w:before="0" w:after="0" w:line="0" w:lineRule="atLeast"/>
        <w:ind w:left="0" w:right="0" w:firstLine="0"/>
        <w:jc w:val="both"/>
        <w:rPr>
          <w:rFonts w:ascii="宋体" w:hAnsi="宋体" w:eastAsia="宋体" w:cs="宋体"/>
          <w:b/>
          <w:color w:val="auto"/>
          <w:spacing w:val="0"/>
          <w:sz w:val="24"/>
          <w:szCs w:val="24"/>
          <w:rtl w:val="0"/>
        </w:rPr>
      </w:pPr>
      <w:r>
        <w:rPr>
          <w:rFonts w:ascii="宋体" w:hAnsi="宋体" w:eastAsia="宋体" w:cs="宋体"/>
          <w:b/>
          <w:color w:val="auto"/>
          <w:spacing w:val="0"/>
          <w:sz w:val="24"/>
          <w:szCs w:val="24"/>
          <w:rtl w:val="0"/>
        </w:rPr>
        <w:t>IMEIコード：</w:t>
      </w:r>
    </w:p>
    <w:p>
      <w:pPr>
        <w:pageBreakBefore w:val="0"/>
        <w:autoSpaceDE/>
        <w:autoSpaceDN/>
        <w:bidi w:val="0"/>
        <w:snapToGrid/>
        <w:spacing w:before="0" w:after="0" w:line="0" w:lineRule="atLeast"/>
        <w:ind w:left="0" w:right="0" w:firstLine="0"/>
        <w:jc w:val="both"/>
        <w:rPr>
          <w:rFonts w:ascii="宋体" w:hAnsi="宋体" w:eastAsia="宋体" w:cs="宋体"/>
          <w:b/>
          <w:color w:val="auto"/>
          <w:spacing w:val="0"/>
          <w:sz w:val="24"/>
          <w:szCs w:val="24"/>
          <w:rtl w:val="0"/>
        </w:rPr>
      </w:pPr>
      <w:r>
        <w:rPr>
          <w:rFonts w:ascii="宋体" w:hAnsi="宋体" w:eastAsia="宋体" w:cs="宋体"/>
          <w:b/>
          <w:color w:val="auto"/>
          <w:spacing w:val="0"/>
          <w:sz w:val="24"/>
          <w:szCs w:val="24"/>
          <w:rtl w:val="0"/>
        </w:rPr>
        <w:t>購入先：</w:t>
      </w:r>
    </w:p>
    <w:p>
      <w:pPr>
        <w:pageBreakBefore w:val="0"/>
        <w:autoSpaceDE/>
        <w:autoSpaceDN/>
        <w:bidi w:val="0"/>
        <w:snapToGrid/>
        <w:spacing w:before="0" w:after="0" w:line="0" w:lineRule="atLeast"/>
        <w:ind w:left="0" w:right="0" w:firstLine="0"/>
        <w:jc w:val="both"/>
        <w:rPr>
          <w:rFonts w:ascii="宋体" w:hAnsi="宋体" w:eastAsia="宋体" w:cs="宋体"/>
          <w:b/>
          <w:color w:val="auto"/>
          <w:spacing w:val="0"/>
          <w:sz w:val="24"/>
          <w:szCs w:val="24"/>
          <w:rtl w:val="0"/>
        </w:rPr>
      </w:pPr>
      <w:r>
        <w:rPr>
          <w:rFonts w:ascii="宋体" w:hAnsi="宋体" w:eastAsia="宋体" w:cs="宋体"/>
          <w:b/>
          <w:color w:val="auto"/>
          <w:spacing w:val="0"/>
          <w:sz w:val="24"/>
          <w:szCs w:val="24"/>
          <w:rtl w:val="0"/>
        </w:rPr>
        <w:t>お客様の署名：　　</w:t>
      </w:r>
    </w:p>
    <w:p>
      <w:pPr>
        <w:pageBreakBefore w:val="0"/>
        <w:autoSpaceDE/>
        <w:autoSpaceDN/>
        <w:bidi w:val="0"/>
        <w:snapToGrid/>
        <w:spacing w:before="0" w:after="0" w:line="0" w:lineRule="atLeast"/>
        <w:ind w:left="0" w:right="0" w:firstLine="0"/>
        <w:jc w:val="both"/>
        <w:rPr>
          <w:rFonts w:ascii="宋体" w:hAnsi="宋体" w:eastAsia="宋体" w:cs="宋体"/>
          <w:b/>
          <w:color w:val="auto"/>
          <w:spacing w:val="0"/>
          <w:sz w:val="24"/>
          <w:szCs w:val="24"/>
          <w:rtl w:val="0"/>
        </w:rPr>
      </w:pPr>
      <w:r>
        <w:rPr>
          <w:rFonts w:ascii="宋体" w:hAnsi="宋体" w:eastAsia="宋体" w:cs="宋体"/>
          <w:b/>
          <w:color w:val="auto"/>
          <w:spacing w:val="0"/>
          <w:sz w:val="24"/>
          <w:szCs w:val="24"/>
          <w:rtl w:val="0"/>
        </w:rPr>
        <w:t>店員署名：　　</w:t>
      </w:r>
    </w:p>
    <w:p>
      <w:pPr>
        <w:pageBreakBefore w:val="0"/>
        <w:autoSpaceDE/>
        <w:autoSpaceDN/>
        <w:bidi w:val="0"/>
        <w:snapToGrid/>
        <w:spacing w:before="0" w:after="0" w:line="0" w:lineRule="atLeast"/>
        <w:ind w:left="0" w:right="0" w:firstLine="0"/>
        <w:jc w:val="both"/>
        <w:rPr>
          <w:rFonts w:ascii="宋体" w:hAnsi="宋体" w:eastAsia="宋体" w:cs="宋体"/>
          <w:color w:val="auto"/>
          <w:sz w:val="21"/>
          <w:szCs w:val="21"/>
        </w:rPr>
      </w:pPr>
      <w:r>
        <w:rPr>
          <w:rFonts w:ascii="宋体" w:hAnsi="宋体" w:eastAsia="宋体" w:cs="宋体"/>
          <w:b/>
          <w:color w:val="auto"/>
          <w:spacing w:val="0"/>
          <w:sz w:val="24"/>
          <w:szCs w:val="24"/>
          <w:rtl w:val="0"/>
        </w:rPr>
        <w:t>店舗印：</w:t>
      </w:r>
    </w:p>
    <w:sectPr>
      <w:footnotePr>
        <w:numFmt w:val="decimal"/>
      </w:footnotePr>
      <w:pgSz w:w="11906" w:h="16838"/>
      <w:pgMar w:top="1440" w:right="1800" w:bottom="1440" w:left="1800" w:header="851" w:footer="992" w:gutter="0"/>
      <w:pgNumType w:fmt="decimal"/>
      <w:cols w:space="720" w:num="1"/>
      <w:docGrid w:type="lines" w:linePitch="312" w:charSpace="614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MS PGothic">
    <w:panose1 w:val="020B0600070205080204"/>
    <w:charset w:val="80"/>
    <w:family w:val="auto"/>
    <w:pitch w:val="default"/>
    <w:sig w:usb0="E00002FF" w:usb1="6AC7FDFB" w:usb2="08000012" w:usb3="00000000" w:csb0="4002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800"/>
  <w:displayHorizontalDrawingGridEvery w:val="0"/>
  <w:displayVerticalDrawingGridEvery w:val="2"/>
  <w:noPunctuationKerning w:val="1"/>
  <w:characterSpacingControl w:val="doNotCompress"/>
  <w:footnotePr>
    <w:footnote w:id="0"/>
    <w:footnote w:id="1"/>
  </w:footnotePr>
  <w:endnotePr>
    <w:endnote w:id="0"/>
    <w:endnote w:id="1"/>
  </w:endnotePr>
  <w:compat>
    <w:balanceSingleByteDoubleByteWidth/>
    <w:useFELayout/>
    <w:compatSetting w:name="compatibilityMode" w:uri="http://schemas.microsoft.com/office/word" w:val="15"/>
  </w:compat>
  <w:rsids>
    <w:rsidRoot w:val="00000000"/>
    <w:rsid w:val="1DA71A64"/>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8"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3"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autoSpaceDE w:val="0"/>
      <w:autoSpaceDN w:val="0"/>
      <w:spacing w:after="0" w:line="240" w:lineRule="auto"/>
      <w:jc w:val="both"/>
    </w:pPr>
    <w:rPr>
      <w:rFonts w:ascii="Calibri" w:hAnsi="宋体" w:eastAsia="宋体" w:cs="宋体"/>
      <w:color w:val="auto"/>
      <w:sz w:val="21"/>
      <w:szCs w:val="21"/>
    </w:rPr>
  </w:style>
  <w:style w:type="paragraph" w:styleId="2">
    <w:name w:val="heading 2"/>
    <w:basedOn w:val="1"/>
    <w:next w:val="1"/>
    <w:qFormat/>
    <w:uiPriority w:val="8"/>
    <w:pPr>
      <w:jc w:val="both"/>
      <w:outlineLvl w:val="2"/>
    </w:pPr>
    <w:rPr>
      <w:sz w:val="21"/>
      <w:szCs w:val="21"/>
    </w:rPr>
  </w:style>
  <w:style w:type="character" w:default="1" w:styleId="4">
    <w:name w:val="Default Paragraph Font"/>
    <w:semiHidden/>
    <w:unhideWhenUsed/>
    <w:qFormat/>
    <w:uiPriority w:val="2"/>
    <w:rPr>
      <w:color w:val="auto"/>
      <w:sz w:val="21"/>
      <w:szCs w:val="21"/>
    </w:rPr>
  </w:style>
  <w:style w:type="table" w:default="1" w:styleId="3">
    <w:name w:val="Normal Table"/>
    <w:qFormat/>
    <w:uiPriority w:val="3"/>
    <w:tblPr>
      <w:tblCellMar>
        <w:top w:w="0" w:type="dxa"/>
        <w:left w:w="108" w:type="dxa"/>
        <w:bottom w:w="0" w:type="dxa"/>
        <w:right w:w="108" w:type="dxa"/>
      </w:tblCellMar>
    </w:tblPr>
  </w:style>
  <w:style w:type="paragraph" w:styleId="5">
    <w:name w:val="No Spacing"/>
    <w:next w:val="1"/>
    <w:qFormat/>
    <w:uiPriority w:val="5"/>
    <w:pPr>
      <w:spacing w:after="0" w:line="240" w:lineRule="auto"/>
      <w:jc w:val="both"/>
    </w:pPr>
    <w:rPr>
      <w:color w:val="auto"/>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9</Pages>
  <Words>186</Words>
  <Characters>0</Characters>
  <Lines>0</Lines>
  <Paragraphs>0</Paragraphs>
  <TotalTime>2</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2021-06-28T11:23:59Z</dcterms:created>
  <dc:creator>49034</dc:creator>
  <cp:lastModifiedBy>D+T</cp:lastModifiedBy>
  <dcterms:modified xsi:type="dcterms:W3CDTF">2021-06-28T11:26:04Z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DE346131F92F4E17A9DB58E2F788AB17</vt:lpwstr>
  </property>
</Properties>
</file>